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CA2" w:rsidRPr="00046CA2" w:rsidRDefault="00046CA2" w:rsidP="00046CA2">
      <w:pPr>
        <w:widowControl w:val="0"/>
        <w:spacing w:after="0" w:line="260" w:lineRule="auto"/>
        <w:ind w:right="800" w:firstLine="540"/>
        <w:jc w:val="center"/>
        <w:rPr>
          <w:rFonts w:ascii="Times New Roman" w:eastAsia="Times New Roman" w:hAnsi="Times New Roman" w:cs="Times New Roman"/>
          <w:bCs/>
          <w:caps/>
          <w:sz w:val="28"/>
          <w:szCs w:val="28"/>
          <w:lang w:eastAsia="ru-RU"/>
        </w:rPr>
      </w:pPr>
      <w:r>
        <w:rPr>
          <w:rFonts w:ascii="Times New Roman" w:eastAsia="Times New Roman" w:hAnsi="Times New Roman" w:cs="Times New Roman"/>
          <w:bCs/>
          <w:caps/>
          <w:sz w:val="28"/>
          <w:szCs w:val="28"/>
          <w:lang w:eastAsia="ru-RU"/>
        </w:rPr>
        <w:t xml:space="preserve">Лекция </w:t>
      </w:r>
      <w:bookmarkStart w:id="0" w:name="_GoBack"/>
      <w:bookmarkEnd w:id="0"/>
      <w:r w:rsidRPr="00046CA2">
        <w:rPr>
          <w:rFonts w:ascii="Times New Roman" w:eastAsia="Times New Roman" w:hAnsi="Times New Roman" w:cs="Times New Roman"/>
          <w:bCs/>
          <w:caps/>
          <w:sz w:val="28"/>
          <w:szCs w:val="28"/>
          <w:lang w:eastAsia="ru-RU"/>
        </w:rPr>
        <w:t>9 Задачи, решаемые маркшейдерской службой на горных предприятиях (продолжение)</w:t>
      </w: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План:</w:t>
      </w: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5. Задание направления криволинейным выработкам</w:t>
      </w:r>
    </w:p>
    <w:p w:rsidR="00046CA2" w:rsidRPr="00046CA2" w:rsidRDefault="00046CA2" w:rsidP="00046CA2">
      <w:pPr>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6 Задание направления блоковым выработкам основного горизонта</w:t>
      </w:r>
    </w:p>
    <w:p w:rsidR="00046CA2" w:rsidRPr="00046CA2" w:rsidRDefault="00046CA2" w:rsidP="00046CA2">
      <w:pPr>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b/>
          <w:sz w:val="28"/>
          <w:szCs w:val="28"/>
          <w:lang w:eastAsia="ar-SA"/>
        </w:rPr>
        <w:t xml:space="preserve">7 </w:t>
      </w:r>
      <w:r w:rsidRPr="00046CA2">
        <w:rPr>
          <w:rFonts w:ascii="Times New Roman" w:eastAsia="Times New Roman" w:hAnsi="Times New Roman" w:cs="Times New Roman"/>
          <w:sz w:val="28"/>
          <w:szCs w:val="28"/>
          <w:lang w:eastAsia="ar-SA"/>
        </w:rPr>
        <w:t xml:space="preserve">Задание направления </w:t>
      </w:r>
      <w:proofErr w:type="gramStart"/>
      <w:r w:rsidRPr="00046CA2">
        <w:rPr>
          <w:rFonts w:ascii="Times New Roman" w:eastAsia="Times New Roman" w:hAnsi="Times New Roman" w:cs="Times New Roman"/>
          <w:sz w:val="28"/>
          <w:szCs w:val="28"/>
          <w:lang w:eastAsia="ar-SA"/>
        </w:rPr>
        <w:t>наклонному</w:t>
      </w:r>
      <w:proofErr w:type="gramEnd"/>
      <w:r w:rsidRPr="00046CA2">
        <w:rPr>
          <w:rFonts w:ascii="Times New Roman" w:eastAsia="Times New Roman" w:hAnsi="Times New Roman" w:cs="Times New Roman"/>
          <w:sz w:val="28"/>
          <w:szCs w:val="28"/>
          <w:lang w:eastAsia="ar-SA"/>
        </w:rPr>
        <w:t xml:space="preserve"> и вертикальному восстающему</w:t>
      </w:r>
    </w:p>
    <w:p w:rsidR="00046CA2" w:rsidRPr="00046CA2" w:rsidRDefault="00046CA2" w:rsidP="00046CA2">
      <w:pPr>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8 Работа на станции при задании направления горной выработке</w:t>
      </w: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color w:val="000000"/>
          <w:sz w:val="28"/>
          <w:szCs w:val="28"/>
          <w:lang w:eastAsia="ar-SA"/>
        </w:rPr>
      </w:pPr>
    </w:p>
    <w:p w:rsidR="00046CA2" w:rsidRPr="00046CA2" w:rsidRDefault="00046CA2" w:rsidP="00046CA2">
      <w:pPr>
        <w:shd w:val="clear" w:color="auto" w:fill="FFFFFF"/>
        <w:suppressAutoHyphens/>
        <w:spacing w:after="0" w:line="240" w:lineRule="auto"/>
        <w:ind w:firstLine="539"/>
        <w:jc w:val="center"/>
        <w:rPr>
          <w:rFonts w:ascii="Times New Roman" w:eastAsia="Times New Roman" w:hAnsi="Times New Roman" w:cs="Times New Roman"/>
          <w:b/>
          <w:color w:val="000000"/>
          <w:sz w:val="28"/>
          <w:szCs w:val="28"/>
          <w:lang w:eastAsia="ar-SA"/>
        </w:rPr>
      </w:pPr>
      <w:r w:rsidRPr="00046CA2">
        <w:rPr>
          <w:rFonts w:ascii="Times New Roman" w:eastAsia="Times New Roman" w:hAnsi="Times New Roman" w:cs="Times New Roman"/>
          <w:b/>
          <w:color w:val="000000"/>
          <w:sz w:val="28"/>
          <w:szCs w:val="28"/>
          <w:lang w:eastAsia="ar-SA"/>
        </w:rPr>
        <w:t>9.5 Задание направления криволинейным выработкам</w:t>
      </w:r>
    </w:p>
    <w:p w:rsidR="00046CA2" w:rsidRPr="00046CA2" w:rsidRDefault="00046CA2" w:rsidP="00046CA2">
      <w:pPr>
        <w:shd w:val="clear" w:color="auto" w:fill="FFFFFF"/>
        <w:suppressAutoHyphens/>
        <w:spacing w:after="0" w:line="240" w:lineRule="auto"/>
        <w:ind w:firstLine="539"/>
        <w:jc w:val="center"/>
        <w:rPr>
          <w:rFonts w:ascii="Times New Roman" w:eastAsia="Times New Roman" w:hAnsi="Times New Roman" w:cs="Times New Roman"/>
          <w:b/>
          <w:sz w:val="28"/>
          <w:szCs w:val="28"/>
          <w:lang w:eastAsia="ar-SA"/>
        </w:rPr>
      </w:pPr>
    </w:p>
    <w:p w:rsidR="00046CA2" w:rsidRPr="00046CA2" w:rsidRDefault="00046CA2" w:rsidP="00046CA2">
      <w:pPr>
        <w:suppressAutoHyphens/>
        <w:spacing w:after="120" w:line="240" w:lineRule="auto"/>
        <w:ind w:left="283"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В шахтных условиях, особенно при проходке околоствольных дворов, наблюдается большое количество криволинейных выработок, взаимно связанных друг с другом. Задание направления их проходки под проект</w:t>
      </w:r>
      <w:r w:rsidRPr="00046CA2">
        <w:rPr>
          <w:rFonts w:ascii="Times New Roman" w:eastAsia="Times New Roman" w:hAnsi="Times New Roman" w:cs="Times New Roman"/>
          <w:sz w:val="28"/>
          <w:szCs w:val="28"/>
          <w:lang w:eastAsia="ar-SA"/>
        </w:rPr>
        <w:softHyphen/>
        <w:t>ными радиусами закруглений может быть выполнено различными спосо</w:t>
      </w:r>
      <w:r w:rsidRPr="00046CA2">
        <w:rPr>
          <w:rFonts w:ascii="Times New Roman" w:eastAsia="Times New Roman" w:hAnsi="Times New Roman" w:cs="Times New Roman"/>
          <w:sz w:val="28"/>
          <w:szCs w:val="28"/>
          <w:lang w:eastAsia="ar-SA"/>
        </w:rPr>
        <w:softHyphen/>
        <w:t>бами. Наиболее простым является способ перпендикуляров от проектных сторон подземного полигона (рисунок 9.1). Сущность этого способа заключа</w:t>
      </w:r>
      <w:r w:rsidRPr="00046CA2">
        <w:rPr>
          <w:rFonts w:ascii="Times New Roman" w:eastAsia="Times New Roman" w:hAnsi="Times New Roman" w:cs="Times New Roman"/>
          <w:sz w:val="28"/>
          <w:szCs w:val="28"/>
          <w:lang w:eastAsia="ar-SA"/>
        </w:rPr>
        <w:softHyphen/>
        <w:t>ется в следующем.</w:t>
      </w:r>
    </w:p>
    <w:p w:rsidR="00046CA2" w:rsidRPr="00046CA2" w:rsidRDefault="00046CA2" w:rsidP="00046CA2">
      <w:pPr>
        <w:suppressAutoHyphens/>
        <w:spacing w:after="0" w:line="240" w:lineRule="auto"/>
        <w:ind w:firstLine="539"/>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sz w:val="28"/>
          <w:szCs w:val="28"/>
          <w:lang w:eastAsia="ru-RU"/>
        </w:rPr>
        <w:drawing>
          <wp:inline distT="0" distB="0" distL="0" distR="0">
            <wp:extent cx="3594735" cy="2788285"/>
            <wp:effectExtent l="0" t="0" r="571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4735" cy="2788285"/>
                    </a:xfrm>
                    <a:prstGeom prst="rect">
                      <a:avLst/>
                    </a:prstGeom>
                    <a:noFill/>
                    <a:ln>
                      <a:noFill/>
                    </a:ln>
                  </pic:spPr>
                </pic:pic>
              </a:graphicData>
            </a:graphic>
          </wp:inline>
        </w:drawing>
      </w:r>
    </w:p>
    <w:p w:rsidR="00046CA2" w:rsidRPr="00046CA2" w:rsidRDefault="00046CA2" w:rsidP="00046CA2">
      <w:pPr>
        <w:shd w:val="clear" w:color="auto" w:fill="FFFFFF"/>
        <w:suppressAutoHyphens/>
        <w:spacing w:after="0" w:line="240" w:lineRule="auto"/>
        <w:ind w:firstLine="539"/>
        <w:jc w:val="center"/>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Рисунок 9.1 - Задание направления для проходки</w:t>
      </w:r>
    </w:p>
    <w:p w:rsidR="00046CA2" w:rsidRPr="00046CA2" w:rsidRDefault="00046CA2" w:rsidP="00046CA2">
      <w:pPr>
        <w:shd w:val="clear" w:color="auto" w:fill="FFFFFF"/>
        <w:suppressAutoHyphens/>
        <w:spacing w:after="0" w:line="240" w:lineRule="auto"/>
        <w:ind w:firstLine="539"/>
        <w:jc w:val="center"/>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криволинейной выработки</w:t>
      </w: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color w:val="000000"/>
          <w:sz w:val="28"/>
          <w:szCs w:val="28"/>
          <w:lang w:eastAsia="ar-SA"/>
        </w:rPr>
      </w:pP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На план горных работ крупного масштаба 1:100 –1:200 наносят по координатам точки теодолитного хода</w:t>
      </w:r>
      <w:proofErr w:type="gramStart"/>
      <w:r w:rsidRPr="00046CA2">
        <w:rPr>
          <w:rFonts w:ascii="Times New Roman" w:eastAsia="Times New Roman" w:hAnsi="Times New Roman" w:cs="Times New Roman"/>
          <w:color w:val="000000"/>
          <w:sz w:val="28"/>
          <w:szCs w:val="28"/>
          <w:lang w:eastAsia="ar-SA"/>
        </w:rPr>
        <w:t xml:space="preserve"> А</w:t>
      </w:r>
      <w:proofErr w:type="gramEnd"/>
      <w:r w:rsidRPr="00046CA2">
        <w:rPr>
          <w:rFonts w:ascii="Times New Roman" w:eastAsia="Times New Roman" w:hAnsi="Times New Roman" w:cs="Times New Roman"/>
          <w:color w:val="000000"/>
          <w:sz w:val="28"/>
          <w:szCs w:val="28"/>
          <w:lang w:eastAsia="ar-SA"/>
        </w:rPr>
        <w:t>, В, С, показывают пройденную и проектную горные выработки. На криволинейной проектной выработке разбивают проект</w:t>
      </w:r>
      <w:r w:rsidRPr="00046CA2">
        <w:rPr>
          <w:rFonts w:ascii="Times New Roman" w:eastAsia="Times New Roman" w:hAnsi="Times New Roman" w:cs="Times New Roman"/>
          <w:color w:val="000000"/>
          <w:sz w:val="28"/>
          <w:szCs w:val="28"/>
          <w:lang w:eastAsia="ar-SA"/>
        </w:rPr>
        <w:softHyphen/>
        <w:t>ный полигон и при его верши</w:t>
      </w:r>
      <w:r w:rsidRPr="00046CA2">
        <w:rPr>
          <w:rFonts w:ascii="Times New Roman" w:eastAsia="Times New Roman" w:hAnsi="Times New Roman" w:cs="Times New Roman"/>
          <w:color w:val="000000"/>
          <w:sz w:val="28"/>
          <w:szCs w:val="28"/>
          <w:lang w:eastAsia="ar-SA"/>
        </w:rPr>
        <w:softHyphen/>
        <w:t>нах</w:t>
      </w:r>
      <w:proofErr w:type="gramStart"/>
      <w:r w:rsidRPr="00046CA2">
        <w:rPr>
          <w:rFonts w:ascii="Times New Roman" w:eastAsia="Times New Roman" w:hAnsi="Times New Roman" w:cs="Times New Roman"/>
          <w:color w:val="000000"/>
          <w:sz w:val="28"/>
          <w:szCs w:val="28"/>
          <w:lang w:eastAsia="ar-SA"/>
        </w:rPr>
        <w:t xml:space="preserve"> В</w:t>
      </w:r>
      <w:proofErr w:type="gramEnd"/>
      <w:r w:rsidRPr="00046CA2">
        <w:rPr>
          <w:rFonts w:ascii="Times New Roman" w:eastAsia="Times New Roman" w:hAnsi="Times New Roman" w:cs="Times New Roman"/>
          <w:color w:val="000000"/>
          <w:sz w:val="28"/>
          <w:szCs w:val="28"/>
          <w:lang w:eastAsia="ar-SA"/>
        </w:rPr>
        <w:t>, 1, 2, ... графически оп</w:t>
      </w:r>
      <w:r w:rsidRPr="00046CA2">
        <w:rPr>
          <w:rFonts w:ascii="Times New Roman" w:eastAsia="Times New Roman" w:hAnsi="Times New Roman" w:cs="Times New Roman"/>
          <w:color w:val="000000"/>
          <w:sz w:val="28"/>
          <w:szCs w:val="28"/>
          <w:lang w:eastAsia="ar-SA"/>
        </w:rPr>
        <w:softHyphen/>
        <w:t>ределяют углы и длины сторон между точками</w:t>
      </w: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Проектные стороны разбивают перпендикулярами на отдельные отрезки. Расстояние между перпендикулярами зависит от радиуса кривизны выра</w:t>
      </w:r>
      <w:r w:rsidRPr="00046CA2">
        <w:rPr>
          <w:rFonts w:ascii="Times New Roman" w:eastAsia="Times New Roman" w:hAnsi="Times New Roman" w:cs="Times New Roman"/>
          <w:color w:val="000000"/>
          <w:sz w:val="28"/>
          <w:szCs w:val="28"/>
          <w:lang w:eastAsia="ar-SA"/>
        </w:rPr>
        <w:softHyphen/>
        <w:t>ботки, способа ее крепления и других факторов и обычно принимается 2-</w:t>
      </w:r>
      <w:smartTag w:uri="urn:schemas-microsoft-com:office:smarttags" w:element="metricconverter">
        <w:smartTagPr>
          <w:attr w:name="ProductID" w:val="5 м"/>
        </w:smartTagPr>
        <w:r w:rsidRPr="00046CA2">
          <w:rPr>
            <w:rFonts w:ascii="Times New Roman" w:eastAsia="Times New Roman" w:hAnsi="Times New Roman" w:cs="Times New Roman"/>
            <w:color w:val="000000"/>
            <w:sz w:val="28"/>
            <w:szCs w:val="28"/>
            <w:lang w:eastAsia="ar-SA"/>
          </w:rPr>
          <w:t>5 м</w:t>
        </w:r>
      </w:smartTag>
      <w:r w:rsidRPr="00046CA2">
        <w:rPr>
          <w:rFonts w:ascii="Times New Roman" w:eastAsia="Times New Roman" w:hAnsi="Times New Roman" w:cs="Times New Roman"/>
          <w:color w:val="000000"/>
          <w:sz w:val="28"/>
          <w:szCs w:val="28"/>
          <w:lang w:eastAsia="ar-SA"/>
        </w:rPr>
        <w:t>. По каждому перпендикуляру графически определяют от створной ли</w:t>
      </w:r>
      <w:r w:rsidRPr="00046CA2">
        <w:rPr>
          <w:rFonts w:ascii="Times New Roman" w:eastAsia="Times New Roman" w:hAnsi="Times New Roman" w:cs="Times New Roman"/>
          <w:color w:val="000000"/>
          <w:sz w:val="28"/>
          <w:szCs w:val="28"/>
          <w:lang w:eastAsia="ar-SA"/>
        </w:rPr>
        <w:softHyphen/>
        <w:t>нии размеры  - влево и вправо, а также расстояние от точки раз</w:t>
      </w:r>
      <w:r w:rsidRPr="00046CA2">
        <w:rPr>
          <w:rFonts w:ascii="Times New Roman" w:eastAsia="Times New Roman" w:hAnsi="Times New Roman" w:cs="Times New Roman"/>
          <w:color w:val="000000"/>
          <w:sz w:val="28"/>
          <w:szCs w:val="28"/>
          <w:lang w:eastAsia="ar-SA"/>
        </w:rPr>
        <w:softHyphen/>
        <w:t>бивки до данного перпендикуляра. Эти данные являются основой для про</w:t>
      </w:r>
      <w:r w:rsidRPr="00046CA2">
        <w:rPr>
          <w:rFonts w:ascii="Times New Roman" w:eastAsia="Times New Roman" w:hAnsi="Times New Roman" w:cs="Times New Roman"/>
          <w:color w:val="000000"/>
          <w:sz w:val="28"/>
          <w:szCs w:val="28"/>
          <w:lang w:eastAsia="ar-SA"/>
        </w:rPr>
        <w:softHyphen/>
        <w:t>ходки выработки.</w:t>
      </w: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lastRenderedPageBreak/>
        <w:t>Установив теодолит в начальной точке</w:t>
      </w:r>
      <w:proofErr w:type="gramStart"/>
      <w:r w:rsidRPr="00046CA2">
        <w:rPr>
          <w:rFonts w:ascii="Times New Roman" w:eastAsia="Times New Roman" w:hAnsi="Times New Roman" w:cs="Times New Roman"/>
          <w:color w:val="000000"/>
          <w:sz w:val="28"/>
          <w:szCs w:val="28"/>
          <w:lang w:eastAsia="ar-SA"/>
        </w:rPr>
        <w:t xml:space="preserve"> В</w:t>
      </w:r>
      <w:proofErr w:type="gramEnd"/>
      <w:r w:rsidRPr="00046CA2">
        <w:rPr>
          <w:rFonts w:ascii="Times New Roman" w:eastAsia="Times New Roman" w:hAnsi="Times New Roman" w:cs="Times New Roman"/>
          <w:color w:val="000000"/>
          <w:sz w:val="28"/>
          <w:szCs w:val="28"/>
          <w:lang w:eastAsia="ar-SA"/>
        </w:rPr>
        <w:t>, откладывают угол и по на</w:t>
      </w:r>
      <w:r w:rsidRPr="00046CA2">
        <w:rPr>
          <w:rFonts w:ascii="Times New Roman" w:eastAsia="Times New Roman" w:hAnsi="Times New Roman" w:cs="Times New Roman"/>
          <w:color w:val="000000"/>
          <w:sz w:val="28"/>
          <w:szCs w:val="28"/>
          <w:lang w:eastAsia="ar-SA"/>
        </w:rPr>
        <w:softHyphen/>
        <w:t>правлению визирного луча на точку 1 проектного полигона вывешивают три проходческих отвеса а, Ь, с. Это направление для проходки выработки между точками В-1 является постоянным. По мере проходки выработки контролируют, чтобы по заданному направлению и длине соблюдались условные размеры влево и вправо по каждому сечению согласно схеме.</w:t>
      </w: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Как только сделана проходка выработки на первом криволинейном участке, делают съемку и проектную точку 1 выставляют в натуру.</w:t>
      </w:r>
    </w:p>
    <w:p w:rsidR="00046CA2" w:rsidRPr="00046CA2" w:rsidRDefault="00046CA2" w:rsidP="00046CA2">
      <w:pPr>
        <w:shd w:val="clear" w:color="auto" w:fill="FFFFFF"/>
        <w:suppressAutoHyphens/>
        <w:spacing w:after="0" w:line="240" w:lineRule="auto"/>
        <w:ind w:firstLine="539"/>
        <w:jc w:val="both"/>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Дальнейшую проходку на участке 1-2 ведут по той же методике. Идя так от участка к участку, проходят всю выработку. Фактическую проходку на плане сравнивают с проектом и при надобности сразу же вносят изме</w:t>
      </w:r>
      <w:r w:rsidRPr="00046CA2">
        <w:rPr>
          <w:rFonts w:ascii="Times New Roman" w:eastAsia="Times New Roman" w:hAnsi="Times New Roman" w:cs="Times New Roman"/>
          <w:color w:val="000000"/>
          <w:sz w:val="28"/>
          <w:szCs w:val="28"/>
          <w:lang w:eastAsia="ar-SA"/>
        </w:rPr>
        <w:softHyphen/>
        <w:t>нения.</w:t>
      </w:r>
    </w:p>
    <w:p w:rsidR="00046CA2" w:rsidRPr="00046CA2" w:rsidRDefault="00046CA2" w:rsidP="00046CA2">
      <w:pPr>
        <w:tabs>
          <w:tab w:val="left" w:pos="0"/>
        </w:tabs>
        <w:suppressAutoHyphens/>
        <w:spacing w:after="0" w:line="240" w:lineRule="auto"/>
        <w:ind w:firstLine="539"/>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ind w:firstLine="539"/>
        <w:jc w:val="center"/>
        <w:rPr>
          <w:rFonts w:ascii="Times New Roman" w:eastAsia="Times New Roman" w:hAnsi="Times New Roman" w:cs="Times New Roman"/>
          <w:b/>
          <w:sz w:val="28"/>
          <w:szCs w:val="28"/>
          <w:lang w:eastAsia="ar-SA"/>
        </w:rPr>
      </w:pPr>
      <w:r w:rsidRPr="00046CA2">
        <w:rPr>
          <w:rFonts w:ascii="Times New Roman" w:eastAsia="Times New Roman" w:hAnsi="Times New Roman" w:cs="Times New Roman"/>
          <w:b/>
          <w:sz w:val="28"/>
          <w:szCs w:val="28"/>
          <w:lang w:eastAsia="ar-SA"/>
        </w:rPr>
        <w:t>9.6 Задание направления блоковым выработкам основного горизонта</w:t>
      </w:r>
    </w:p>
    <w:p w:rsidR="00046CA2" w:rsidRPr="00046CA2" w:rsidRDefault="00046CA2" w:rsidP="00046CA2">
      <w:pPr>
        <w:suppressAutoHyphens/>
        <w:spacing w:after="0" w:line="240" w:lineRule="auto"/>
        <w:ind w:firstLine="539"/>
        <w:jc w:val="center"/>
        <w:rPr>
          <w:rFonts w:ascii="Times New Roman" w:eastAsia="Times New Roman" w:hAnsi="Times New Roman" w:cs="Times New Roman"/>
          <w:b/>
          <w:sz w:val="28"/>
          <w:szCs w:val="28"/>
          <w:lang w:eastAsia="ar-SA"/>
        </w:rPr>
      </w:pPr>
    </w:p>
    <w:p w:rsidR="00046CA2" w:rsidRPr="00046CA2" w:rsidRDefault="00046CA2" w:rsidP="00046CA2">
      <w:pPr>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Подготовительные выработки и очистные работы в блоке про</w:t>
      </w:r>
      <w:r w:rsidRPr="00046CA2">
        <w:rPr>
          <w:rFonts w:ascii="Times New Roman" w:eastAsia="Times New Roman" w:hAnsi="Times New Roman" w:cs="Times New Roman"/>
          <w:sz w:val="28"/>
          <w:szCs w:val="28"/>
          <w:lang w:eastAsia="ar-SA"/>
        </w:rPr>
        <w:softHyphen/>
        <w:t>водятся в строгом соответствии с проектом.</w:t>
      </w:r>
    </w:p>
    <w:p w:rsidR="00046CA2" w:rsidRPr="00046CA2" w:rsidRDefault="00046CA2" w:rsidP="00046CA2">
      <w:pPr>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Для исключения возможных </w:t>
      </w:r>
      <w:proofErr w:type="gramStart"/>
      <w:r w:rsidRPr="00046CA2">
        <w:rPr>
          <w:rFonts w:ascii="Times New Roman" w:eastAsia="Times New Roman" w:hAnsi="Times New Roman" w:cs="Times New Roman"/>
          <w:sz w:val="28"/>
          <w:szCs w:val="28"/>
          <w:lang w:eastAsia="ar-SA"/>
        </w:rPr>
        <w:t>ошибок</w:t>
      </w:r>
      <w:proofErr w:type="gramEnd"/>
      <w:r w:rsidRPr="00046CA2">
        <w:rPr>
          <w:rFonts w:ascii="Times New Roman" w:eastAsia="Times New Roman" w:hAnsi="Times New Roman" w:cs="Times New Roman"/>
          <w:sz w:val="28"/>
          <w:szCs w:val="28"/>
          <w:lang w:eastAsia="ar-SA"/>
        </w:rPr>
        <w:t xml:space="preserve"> в проектных чертежах проектируемые горные выработки переносят на маркшейдерские планы, разрезы и проекции горных работ и сопоставляют проект</w:t>
      </w:r>
      <w:r w:rsidRPr="00046CA2">
        <w:rPr>
          <w:rFonts w:ascii="Times New Roman" w:eastAsia="Times New Roman" w:hAnsi="Times New Roman" w:cs="Times New Roman"/>
          <w:sz w:val="28"/>
          <w:szCs w:val="28"/>
          <w:lang w:eastAsia="ar-SA"/>
        </w:rPr>
        <w:softHyphen/>
        <w:t>ные данные с фактическим положением существующих горных выработок. Особенно обращают внимание на соответствие запро</w:t>
      </w:r>
      <w:r w:rsidRPr="00046CA2">
        <w:rPr>
          <w:rFonts w:ascii="Times New Roman" w:eastAsia="Times New Roman" w:hAnsi="Times New Roman" w:cs="Times New Roman"/>
          <w:sz w:val="28"/>
          <w:szCs w:val="28"/>
          <w:lang w:eastAsia="ar-SA"/>
        </w:rPr>
        <w:softHyphen/>
        <w:t>ектированных выработок фактическому контуру залежи и воз</w:t>
      </w:r>
      <w:r w:rsidRPr="00046CA2">
        <w:rPr>
          <w:rFonts w:ascii="Times New Roman" w:eastAsia="Times New Roman" w:hAnsi="Times New Roman" w:cs="Times New Roman"/>
          <w:sz w:val="28"/>
          <w:szCs w:val="28"/>
          <w:lang w:eastAsia="ar-SA"/>
        </w:rPr>
        <w:softHyphen/>
        <w:t>можности размещения всех элементов блока в натуре по указан</w:t>
      </w:r>
      <w:r w:rsidRPr="00046CA2">
        <w:rPr>
          <w:rFonts w:ascii="Times New Roman" w:eastAsia="Times New Roman" w:hAnsi="Times New Roman" w:cs="Times New Roman"/>
          <w:sz w:val="28"/>
          <w:szCs w:val="28"/>
          <w:lang w:eastAsia="ar-SA"/>
        </w:rPr>
        <w:softHyphen/>
        <w:t>ным в проекте размерам. При этом все ранее пройденные выра</w:t>
      </w:r>
      <w:r w:rsidRPr="00046CA2">
        <w:rPr>
          <w:rFonts w:ascii="Times New Roman" w:eastAsia="Times New Roman" w:hAnsi="Times New Roman" w:cs="Times New Roman"/>
          <w:sz w:val="28"/>
          <w:szCs w:val="28"/>
          <w:lang w:eastAsia="ar-SA"/>
        </w:rPr>
        <w:softHyphen/>
        <w:t>ботки и контур рудного тела, подсеченный этими выработками, наносят на чертежи по данным маркшейдерской съемки и вычер</w:t>
      </w:r>
      <w:r w:rsidRPr="00046CA2">
        <w:rPr>
          <w:rFonts w:ascii="Times New Roman" w:eastAsia="Times New Roman" w:hAnsi="Times New Roman" w:cs="Times New Roman"/>
          <w:sz w:val="28"/>
          <w:szCs w:val="28"/>
          <w:lang w:eastAsia="ar-SA"/>
        </w:rPr>
        <w:softHyphen/>
        <w:t>чивают тушью. Проектное положение выработок и нанесенный по данным проекта контур залежи изображают карандашом. В случае несоответствия фак</w:t>
      </w:r>
      <w:r w:rsidRPr="00046CA2">
        <w:rPr>
          <w:rFonts w:ascii="Times New Roman" w:eastAsia="Times New Roman" w:hAnsi="Times New Roman" w:cs="Times New Roman"/>
          <w:sz w:val="28"/>
          <w:szCs w:val="28"/>
          <w:lang w:eastAsia="ar-SA"/>
        </w:rPr>
        <w:softHyphen/>
        <w:t>тическим данным в проект вносят необходимые исправ</w:t>
      </w:r>
      <w:r w:rsidRPr="00046CA2">
        <w:rPr>
          <w:rFonts w:ascii="Times New Roman" w:eastAsia="Times New Roman" w:hAnsi="Times New Roman" w:cs="Times New Roman"/>
          <w:sz w:val="28"/>
          <w:szCs w:val="28"/>
          <w:lang w:eastAsia="ar-SA"/>
        </w:rPr>
        <w:softHyphen/>
        <w:t>ления.</w:t>
      </w:r>
    </w:p>
    <w:p w:rsidR="00046CA2" w:rsidRPr="00046CA2" w:rsidRDefault="00046CA2" w:rsidP="00046CA2">
      <w:pPr>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9.6.1 Задание направления криволинейной части блоковой выработки</w:t>
      </w:r>
    </w:p>
    <w:p w:rsidR="00046CA2" w:rsidRPr="00046CA2" w:rsidRDefault="00046CA2" w:rsidP="00046CA2">
      <w:pPr>
        <w:suppressAutoHyphens/>
        <w:spacing w:after="0" w:line="240" w:lineRule="auto"/>
        <w:ind w:firstLine="539"/>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Для задания направления криволинейным блоковым выработкам в крупном масштабе составляют вспомогательный чертеж, на который наносят часть существующего штрека в пределах блока, ближайшие пункты съёмочной сети и прямолинейного участка проектируемого орта (рисунок 10).  В связи с тем, что протяженность блоковых ор</w:t>
      </w:r>
      <w:r w:rsidRPr="00046CA2">
        <w:rPr>
          <w:rFonts w:ascii="Times New Roman" w:eastAsia="Times New Roman" w:hAnsi="Times New Roman" w:cs="Times New Roman"/>
          <w:sz w:val="28"/>
          <w:szCs w:val="28"/>
          <w:lang w:eastAsia="ar-SA"/>
        </w:rPr>
        <w:softHyphen/>
        <w:t>тов незначительна, исходные данные для задания их на</w:t>
      </w:r>
      <w:r w:rsidRPr="00046CA2">
        <w:rPr>
          <w:rFonts w:ascii="Times New Roman" w:eastAsia="Times New Roman" w:hAnsi="Times New Roman" w:cs="Times New Roman"/>
          <w:sz w:val="28"/>
          <w:szCs w:val="28"/>
          <w:lang w:eastAsia="ar-SA"/>
        </w:rPr>
        <w:softHyphen/>
        <w:t>правления в натуре с доста</w:t>
      </w:r>
      <w:r w:rsidRPr="00046CA2">
        <w:rPr>
          <w:rFonts w:ascii="Times New Roman" w:eastAsia="Times New Roman" w:hAnsi="Times New Roman" w:cs="Times New Roman"/>
          <w:sz w:val="28"/>
          <w:szCs w:val="28"/>
          <w:lang w:eastAsia="ar-SA"/>
        </w:rPr>
        <w:softHyphen/>
        <w:t>точной точностью определя</w:t>
      </w:r>
      <w:r w:rsidRPr="00046CA2">
        <w:rPr>
          <w:rFonts w:ascii="Times New Roman" w:eastAsia="Times New Roman" w:hAnsi="Times New Roman" w:cs="Times New Roman"/>
          <w:sz w:val="28"/>
          <w:szCs w:val="28"/>
          <w:lang w:eastAsia="ar-SA"/>
        </w:rPr>
        <w:softHyphen/>
        <w:t>ются графическим способом. Для этой цели в масштабе 1</w:t>
      </w:r>
      <w:proofErr w:type="gramStart"/>
      <w:r w:rsidRPr="00046CA2">
        <w:rPr>
          <w:rFonts w:ascii="Times New Roman" w:eastAsia="Times New Roman" w:hAnsi="Times New Roman" w:cs="Times New Roman"/>
          <w:sz w:val="28"/>
          <w:szCs w:val="28"/>
          <w:lang w:eastAsia="ar-SA"/>
        </w:rPr>
        <w:t xml:space="preserve"> :</w:t>
      </w:r>
      <w:proofErr w:type="gramEnd"/>
      <w:r w:rsidRPr="00046CA2">
        <w:rPr>
          <w:rFonts w:ascii="Times New Roman" w:eastAsia="Times New Roman" w:hAnsi="Times New Roman" w:cs="Times New Roman"/>
          <w:sz w:val="28"/>
          <w:szCs w:val="28"/>
          <w:lang w:eastAsia="ar-SA"/>
        </w:rPr>
        <w:t xml:space="preserve"> 100 составляют вспомога</w:t>
      </w:r>
      <w:r w:rsidRPr="00046CA2">
        <w:rPr>
          <w:rFonts w:ascii="Times New Roman" w:eastAsia="Times New Roman" w:hAnsi="Times New Roman" w:cs="Times New Roman"/>
          <w:sz w:val="28"/>
          <w:szCs w:val="28"/>
          <w:lang w:eastAsia="ar-SA"/>
        </w:rPr>
        <w:softHyphen/>
        <w:t>тельный чертеж. Криволинейная часть орта проводится как дуга окружности заданного в проекте радиусом закругления R с центром в точке</w:t>
      </w:r>
      <w:proofErr w:type="gramStart"/>
      <w:r w:rsidRPr="00046CA2">
        <w:rPr>
          <w:rFonts w:ascii="Times New Roman" w:eastAsia="Times New Roman" w:hAnsi="Times New Roman" w:cs="Times New Roman"/>
          <w:sz w:val="28"/>
          <w:szCs w:val="28"/>
          <w:lang w:eastAsia="ar-SA"/>
        </w:rPr>
        <w:t xml:space="preserve"> О</w:t>
      </w:r>
      <w:proofErr w:type="gramEnd"/>
      <w:r w:rsidRPr="00046CA2">
        <w:rPr>
          <w:rFonts w:ascii="Times New Roman" w:eastAsia="Times New Roman" w:hAnsi="Times New Roman" w:cs="Times New Roman"/>
          <w:sz w:val="28"/>
          <w:szCs w:val="28"/>
          <w:lang w:eastAsia="ar-SA"/>
        </w:rPr>
        <w:t>, Для определения положения центра О на плане от точки пересечения осей штрека и орта откладывают отрезки АВ и AС равные:</w:t>
      </w:r>
    </w:p>
    <w:p w:rsidR="00046CA2" w:rsidRPr="00046CA2" w:rsidRDefault="00046CA2" w:rsidP="00046CA2">
      <w:pPr>
        <w:suppressAutoHyphens/>
        <w:spacing w:after="0" w:line="240" w:lineRule="auto"/>
        <w:ind w:firstLine="540"/>
        <w:jc w:val="center"/>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ind w:firstLine="540"/>
        <w:jc w:val="center"/>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lastRenderedPageBreak/>
        <w:t>AB = AC = R*</w:t>
      </w:r>
      <w:proofErr w:type="spellStart"/>
      <w:r w:rsidRPr="00046CA2">
        <w:rPr>
          <w:rFonts w:ascii="Times New Roman" w:eastAsia="Times New Roman" w:hAnsi="Times New Roman" w:cs="Times New Roman"/>
          <w:sz w:val="28"/>
          <w:szCs w:val="28"/>
          <w:lang w:eastAsia="ar-SA"/>
        </w:rPr>
        <w:t>tg</w:t>
      </w:r>
      <w:proofErr w:type="spellEnd"/>
      <w:r w:rsidRPr="00046CA2">
        <w:rPr>
          <w:rFonts w:ascii="Times New Roman" w:eastAsia="Times New Roman" w:hAnsi="Times New Roman" w:cs="Times New Roman"/>
          <w:position w:val="-24"/>
          <w:sz w:val="28"/>
          <w:szCs w:val="28"/>
          <w:lang w:eastAsia="ar-SA"/>
        </w:rPr>
        <w:object w:dxaOrig="3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8pt;height:30.35pt" o:ole="">
            <v:imagedata r:id="rId6" o:title=""/>
          </v:shape>
          <o:OLEObject Type="Embed" ProgID="Equation.3" ShapeID="_x0000_i1025" DrawAspect="Content" ObjectID="_1517992591" r:id="rId7"/>
        </w:object>
      </w:r>
      <w:r w:rsidRPr="00046CA2">
        <w:rPr>
          <w:rFonts w:ascii="Times New Roman" w:eastAsia="Times New Roman" w:hAnsi="Times New Roman" w:cs="Times New Roman"/>
          <w:sz w:val="28"/>
          <w:szCs w:val="28"/>
          <w:lang w:eastAsia="ar-SA"/>
        </w:rPr>
        <w:t>;</w:t>
      </w:r>
    </w:p>
    <w:p w:rsidR="00046CA2" w:rsidRPr="00046CA2" w:rsidRDefault="00046CA2" w:rsidP="00046CA2">
      <w:pPr>
        <w:suppressAutoHyphens/>
        <w:spacing w:after="0" w:line="240" w:lineRule="auto"/>
        <w:ind w:firstLine="432"/>
        <w:jc w:val="center"/>
        <w:rPr>
          <w:rFonts w:ascii="Times New Roman" w:eastAsia="Times New Roman" w:hAnsi="Times New Roman" w:cs="Times New Roman"/>
          <w:sz w:val="28"/>
          <w:szCs w:val="28"/>
          <w:lang w:eastAsia="ar-SA"/>
        </w:rPr>
      </w:pPr>
      <w:r w:rsidRPr="00046CA2">
        <w:rPr>
          <w:rFonts w:ascii="Times New Roman" w:eastAsia="Times New Roman" w:hAnsi="Times New Roman" w:cs="Times New Roman"/>
          <w:noProof/>
          <w:sz w:val="28"/>
          <w:szCs w:val="28"/>
          <w:lang w:eastAsia="ar-SA"/>
        </w:rPr>
        <w:pict>
          <v:shape id="_x0000_s1027" type="#_x0000_t75" style="position:absolute;left:0;text-align:left;margin-left:-81pt;margin-top:1.9pt;width:849.4pt;height:229.8pt;z-index:251660288">
            <v:imagedata r:id="rId8" o:title="" croptop="12189f" cropbottom="12189f" cropleft="-11151f" cropright="-20491f"/>
            <w10:wrap type="square"/>
          </v:shape>
          <o:OLEObject Type="Embed" ProgID="AutoCAD.Drawing.17" ShapeID="_x0000_s1027" DrawAspect="Content" ObjectID="_1517992596" r:id="rId9"/>
        </w:pict>
      </w:r>
      <w:r w:rsidRPr="00046CA2">
        <w:rPr>
          <w:rFonts w:ascii="Times New Roman" w:eastAsia="Times New Roman" w:hAnsi="Times New Roman" w:cs="Times New Roman"/>
          <w:sz w:val="28"/>
          <w:szCs w:val="28"/>
          <w:lang w:eastAsia="ar-SA"/>
        </w:rPr>
        <w:t>Рисунок 9.2 - Вспомогательный чертёж для определения</w:t>
      </w:r>
    </w:p>
    <w:p w:rsidR="00046CA2" w:rsidRPr="00046CA2" w:rsidRDefault="00046CA2" w:rsidP="00046CA2">
      <w:pPr>
        <w:suppressAutoHyphens/>
        <w:spacing w:after="0" w:line="240" w:lineRule="auto"/>
        <w:ind w:firstLine="432"/>
        <w:jc w:val="center"/>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параметров закругления</w:t>
      </w:r>
    </w:p>
    <w:p w:rsidR="00046CA2" w:rsidRPr="00046CA2" w:rsidRDefault="00046CA2" w:rsidP="00046CA2">
      <w:pPr>
        <w:suppressAutoHyphens/>
        <w:spacing w:after="0" w:line="240" w:lineRule="auto"/>
        <w:jc w:val="both"/>
        <w:rPr>
          <w:rFonts w:ascii="Times New Roman" w:eastAsia="Times New Roman" w:hAnsi="Times New Roman" w:cs="Times New Roman"/>
          <w:sz w:val="24"/>
          <w:szCs w:val="24"/>
          <w:lang w:eastAsia="ar-SA"/>
        </w:rPr>
      </w:pP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В точках B и C восстанавливают перпендикуляры к осям выработок. Точка пересечения перпендикуляров является центром кривой. Из центра</w:t>
      </w:r>
      <w:proofErr w:type="gramStart"/>
      <w:r w:rsidRPr="00046CA2">
        <w:rPr>
          <w:rFonts w:ascii="Times New Roman" w:eastAsia="Times New Roman" w:hAnsi="Times New Roman" w:cs="Times New Roman"/>
          <w:sz w:val="28"/>
          <w:szCs w:val="28"/>
          <w:lang w:eastAsia="ar-SA"/>
        </w:rPr>
        <w:t xml:space="preserve"> О</w:t>
      </w:r>
      <w:proofErr w:type="gramEnd"/>
      <w:r w:rsidRPr="00046CA2">
        <w:rPr>
          <w:rFonts w:ascii="Times New Roman" w:eastAsia="Times New Roman" w:hAnsi="Times New Roman" w:cs="Times New Roman"/>
          <w:sz w:val="28"/>
          <w:szCs w:val="28"/>
          <w:lang w:eastAsia="ar-SA"/>
        </w:rPr>
        <w:t xml:space="preserve"> вычерчивают ось криволинейной части орта и в соответствии с проектным сечением параллельно оси проводят боковые стенки орта при  проходке орта. </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Пересечение с боковой стенкой штрека определяют точки 1 и 2 рассечки орта. Обычно при рассечке орта вначале вынимают нишу 2, 3, 4, 5, а затем разбуривают и проводят сопряжение полным сечением (рисунок 9.3).</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Дальнейшая проходка криволинейной части орта ведётся по геометрическим элементам определяемым графически. С целью повседневного </w:t>
      </w:r>
      <w:proofErr w:type="gramStart"/>
      <w:r w:rsidRPr="00046CA2">
        <w:rPr>
          <w:rFonts w:ascii="Times New Roman" w:eastAsia="Times New Roman" w:hAnsi="Times New Roman" w:cs="Times New Roman"/>
          <w:sz w:val="28"/>
          <w:szCs w:val="28"/>
          <w:lang w:eastAsia="ar-SA"/>
        </w:rPr>
        <w:t>контроля за</w:t>
      </w:r>
      <w:proofErr w:type="gramEnd"/>
      <w:r w:rsidRPr="00046CA2">
        <w:rPr>
          <w:rFonts w:ascii="Times New Roman" w:eastAsia="Times New Roman" w:hAnsi="Times New Roman" w:cs="Times New Roman"/>
          <w:sz w:val="28"/>
          <w:szCs w:val="28"/>
          <w:lang w:eastAsia="ar-SA"/>
        </w:rPr>
        <w:t xml:space="preserve"> проходкой маркшейдер составляет эскиз, на котором указаны необходимые элементы закругления. После проходки части орта </w:t>
      </w:r>
      <w:r w:rsidRPr="00046CA2">
        <w:rPr>
          <w:rFonts w:ascii="Times New Roman" w:eastAsia="Times New Roman" w:hAnsi="Times New Roman" w:cs="Times New Roman"/>
          <w:sz w:val="28"/>
          <w:szCs w:val="28"/>
          <w:lang w:val="en-US" w:eastAsia="ar-SA"/>
        </w:rPr>
        <w:t>A</w:t>
      </w:r>
      <w:r w:rsidRPr="00046CA2">
        <w:rPr>
          <w:rFonts w:ascii="Times New Roman" w:eastAsia="Times New Roman" w:hAnsi="Times New Roman" w:cs="Times New Roman"/>
          <w:sz w:val="28"/>
          <w:szCs w:val="28"/>
          <w:lang w:eastAsia="ar-SA"/>
        </w:rPr>
        <w:t>-С, задают новое направление C-D и т.д. При задании каждого нового направления производят съёмку пройденной части орта и наносят её на маркшейдерские планы.</w:t>
      </w:r>
    </w:p>
    <w:p w:rsidR="00046CA2" w:rsidRPr="00046CA2" w:rsidRDefault="00046CA2" w:rsidP="00046CA2">
      <w:pPr>
        <w:suppressAutoHyphens/>
        <w:spacing w:after="0" w:line="240" w:lineRule="auto"/>
        <w:ind w:firstLine="90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ind w:firstLine="90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ind w:firstLine="90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sz w:val="24"/>
          <w:szCs w:val="24"/>
          <w:lang w:eastAsia="ru-RU"/>
        </w:rPr>
        <w:lastRenderedPageBreak/>
        <w:drawing>
          <wp:inline distT="0" distB="0" distL="0" distR="0">
            <wp:extent cx="3531870" cy="3764915"/>
            <wp:effectExtent l="0" t="0" r="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31870" cy="3764915"/>
                    </a:xfrm>
                    <a:prstGeom prst="rect">
                      <a:avLst/>
                    </a:prstGeom>
                    <a:noFill/>
                    <a:ln>
                      <a:noFill/>
                    </a:ln>
                  </pic:spPr>
                </pic:pic>
              </a:graphicData>
            </a:graphic>
          </wp:inline>
        </w:drawing>
      </w:r>
    </w:p>
    <w:p w:rsidR="00046CA2" w:rsidRPr="00046CA2" w:rsidRDefault="00046CA2" w:rsidP="00046CA2">
      <w:pPr>
        <w:suppressAutoHyphens/>
        <w:spacing w:after="0" w:line="240" w:lineRule="auto"/>
        <w:ind w:firstLine="90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jc w:val="center"/>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Рисунок 9.3 - Вспомогательный чертеж для задания направления криволинейной части орта</w:t>
      </w:r>
    </w:p>
    <w:p w:rsidR="00046CA2" w:rsidRPr="00046CA2" w:rsidRDefault="00046CA2" w:rsidP="00046CA2">
      <w:pPr>
        <w:suppressAutoHyphens/>
        <w:spacing w:after="0" w:line="240" w:lineRule="auto"/>
        <w:ind w:firstLine="900"/>
        <w:jc w:val="both"/>
        <w:rPr>
          <w:rFonts w:ascii="Times New Roman" w:eastAsia="Times New Roman" w:hAnsi="Times New Roman" w:cs="Times New Roman"/>
          <w:b/>
          <w:sz w:val="28"/>
          <w:szCs w:val="28"/>
          <w:lang w:eastAsia="ar-SA"/>
        </w:rPr>
      </w:pPr>
    </w:p>
    <w:p w:rsidR="00046CA2" w:rsidRPr="00046CA2" w:rsidRDefault="00046CA2" w:rsidP="00046CA2">
      <w:pPr>
        <w:suppressAutoHyphens/>
        <w:spacing w:after="0" w:line="240" w:lineRule="auto"/>
        <w:ind w:firstLine="432"/>
        <w:jc w:val="center"/>
        <w:rPr>
          <w:rFonts w:ascii="Times New Roman" w:eastAsia="Times New Roman" w:hAnsi="Times New Roman" w:cs="Times New Roman"/>
          <w:b/>
          <w:sz w:val="28"/>
          <w:szCs w:val="28"/>
          <w:lang w:eastAsia="ar-SA"/>
        </w:rPr>
      </w:pPr>
      <w:r w:rsidRPr="00046CA2">
        <w:rPr>
          <w:rFonts w:ascii="Times New Roman" w:eastAsia="Times New Roman" w:hAnsi="Times New Roman" w:cs="Times New Roman"/>
          <w:b/>
          <w:sz w:val="28"/>
          <w:szCs w:val="28"/>
          <w:lang w:eastAsia="ar-SA"/>
        </w:rPr>
        <w:t xml:space="preserve">9.7 Задание направления </w:t>
      </w:r>
      <w:proofErr w:type="gramStart"/>
      <w:r w:rsidRPr="00046CA2">
        <w:rPr>
          <w:rFonts w:ascii="Times New Roman" w:eastAsia="Times New Roman" w:hAnsi="Times New Roman" w:cs="Times New Roman"/>
          <w:b/>
          <w:sz w:val="28"/>
          <w:szCs w:val="28"/>
          <w:lang w:eastAsia="ar-SA"/>
        </w:rPr>
        <w:t>наклонному</w:t>
      </w:r>
      <w:proofErr w:type="gramEnd"/>
      <w:r w:rsidRPr="00046CA2">
        <w:rPr>
          <w:rFonts w:ascii="Times New Roman" w:eastAsia="Times New Roman" w:hAnsi="Times New Roman" w:cs="Times New Roman"/>
          <w:b/>
          <w:sz w:val="28"/>
          <w:szCs w:val="28"/>
          <w:lang w:eastAsia="ar-SA"/>
        </w:rPr>
        <w:t xml:space="preserve"> и вертикальному восстающему</w:t>
      </w:r>
    </w:p>
    <w:p w:rsidR="00046CA2" w:rsidRPr="00046CA2" w:rsidRDefault="00046CA2" w:rsidP="00046CA2">
      <w:pPr>
        <w:suppressAutoHyphens/>
        <w:spacing w:after="120" w:line="240" w:lineRule="auto"/>
        <w:ind w:left="283" w:firstLine="432"/>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noProof/>
          <w:sz w:val="28"/>
          <w:szCs w:val="28"/>
          <w:lang w:eastAsia="ar-SA"/>
        </w:rPr>
        <w:pict>
          <v:shape id="_x0000_s1026" type="#_x0000_t75" style="position:absolute;left:0;text-align:left;margin-left:-36pt;margin-top:1pt;width:519.25pt;height:236.4pt;z-index:251659264" wrapcoords="5213 2304 5213 3226 718 3859 655 4090 1561 4147 1561 4781 2809 5069 718 5242 718 5530 4745 5990 4745 6682 4869 6912 4807 7027 4807 11520 4651 12442 4401 12730 4120 13248 3933 14227 3683 14573 3683 15034 3995 15206 4276 16128 1155 16416 1124 16646 2216 17050 1249 17971 1124 18029 1217 18086 5213 18893 5213 19238 5338 19238 5338 18893 12142 18029 19259 17971 18916 17050 18947 5242 19165 4954 19040 4838 18042 4147 18104 3341 17199 3283 8958 3226 9052 2765 8553 2650 5338 2304 5213 2304">
            <v:imagedata r:id="rId11" o:title="" croptop="15177f" cropbottom="15177f" cropleft="20470f" cropright="10235f"/>
            <w10:wrap type="tight"/>
          </v:shape>
          <o:OLEObject Type="Embed" ProgID="AutoCAD.Drawing.17" ShapeID="_x0000_s1026" DrawAspect="Content" ObjectID="_1517992597" r:id="rId12"/>
        </w:pict>
      </w:r>
    </w:p>
    <w:p w:rsidR="00046CA2" w:rsidRPr="00046CA2" w:rsidRDefault="00046CA2" w:rsidP="00046CA2">
      <w:pPr>
        <w:suppressAutoHyphens/>
        <w:spacing w:after="120" w:line="240" w:lineRule="auto"/>
        <w:ind w:left="283" w:firstLine="432"/>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left="283" w:firstLine="432"/>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left="283" w:firstLine="432"/>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left="283" w:firstLine="432"/>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left="283" w:firstLine="432"/>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left="283" w:firstLine="432"/>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Рисунок 9.4 Задание направления </w:t>
      </w:r>
      <w:proofErr w:type="gramStart"/>
      <w:r w:rsidRPr="00046CA2">
        <w:rPr>
          <w:rFonts w:ascii="Times New Roman" w:eastAsia="Times New Roman" w:hAnsi="Times New Roman" w:cs="Times New Roman"/>
          <w:sz w:val="28"/>
          <w:szCs w:val="28"/>
          <w:lang w:eastAsia="ar-SA"/>
        </w:rPr>
        <w:t>наклонному</w:t>
      </w:r>
      <w:proofErr w:type="gramEnd"/>
      <w:r w:rsidRPr="00046CA2">
        <w:rPr>
          <w:rFonts w:ascii="Times New Roman" w:eastAsia="Times New Roman" w:hAnsi="Times New Roman" w:cs="Times New Roman"/>
          <w:sz w:val="28"/>
          <w:szCs w:val="28"/>
          <w:lang w:eastAsia="ar-SA"/>
        </w:rPr>
        <w:t xml:space="preserve"> восстающему</w:t>
      </w:r>
    </w:p>
    <w:p w:rsidR="00046CA2" w:rsidRPr="00046CA2" w:rsidRDefault="00046CA2" w:rsidP="00046CA2">
      <w:pPr>
        <w:suppressAutoHyphens/>
        <w:spacing w:after="120" w:line="240" w:lineRule="auto"/>
        <w:ind w:left="283" w:firstLine="432"/>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left="283" w:firstLine="54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left="283"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Направление </w:t>
      </w:r>
      <w:proofErr w:type="gramStart"/>
      <w:r w:rsidRPr="00046CA2">
        <w:rPr>
          <w:rFonts w:ascii="Times New Roman" w:eastAsia="Times New Roman" w:hAnsi="Times New Roman" w:cs="Times New Roman"/>
          <w:sz w:val="28"/>
          <w:szCs w:val="28"/>
          <w:lang w:eastAsia="ar-SA"/>
        </w:rPr>
        <w:t>наклонному</w:t>
      </w:r>
      <w:proofErr w:type="gramEnd"/>
      <w:r w:rsidRPr="00046CA2">
        <w:rPr>
          <w:rFonts w:ascii="Times New Roman" w:eastAsia="Times New Roman" w:hAnsi="Times New Roman" w:cs="Times New Roman"/>
          <w:sz w:val="28"/>
          <w:szCs w:val="28"/>
          <w:lang w:eastAsia="ar-SA"/>
        </w:rPr>
        <w:t xml:space="preserve"> восстающему между двумя ранее пройденными горизонтами производят от пунктов 2 и 3 съёмочных сетей (рисунок 9.4). </w:t>
      </w:r>
    </w:p>
    <w:p w:rsidR="00046CA2" w:rsidRPr="00046CA2" w:rsidRDefault="00046CA2" w:rsidP="00046CA2">
      <w:pPr>
        <w:suppressAutoHyphens/>
        <w:spacing w:after="120" w:line="240" w:lineRule="auto"/>
        <w:ind w:firstLine="54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lastRenderedPageBreak/>
        <w:t>Пункт 3 закрепляют как можно ближе к устью восстающего на оси последнего так, чтобы с него можно было задать требуемое направление.</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По </w:t>
      </w:r>
      <w:proofErr w:type="gramStart"/>
      <w:r w:rsidRPr="00046CA2">
        <w:rPr>
          <w:rFonts w:ascii="Times New Roman" w:eastAsia="Times New Roman" w:hAnsi="Times New Roman" w:cs="Times New Roman"/>
          <w:sz w:val="28"/>
          <w:szCs w:val="28"/>
          <w:lang w:eastAsia="ar-SA"/>
        </w:rPr>
        <w:t>координатам</w:t>
      </w:r>
      <w:proofErr w:type="gramEnd"/>
      <w:r w:rsidRPr="00046CA2">
        <w:rPr>
          <w:rFonts w:ascii="Times New Roman" w:eastAsia="Times New Roman" w:hAnsi="Times New Roman" w:cs="Times New Roman"/>
          <w:sz w:val="28"/>
          <w:szCs w:val="28"/>
          <w:lang w:eastAsia="ar-SA"/>
        </w:rPr>
        <w:t xml:space="preserve"> полученным в результате съёмки, на план наносят точки 2 и 3, а так же части горизонтальных выработок, между которыми проходится восстающий. На этот же план наносится его дирекционный угол. Горизонтальный угол β для задания направления </w:t>
      </w:r>
      <w:proofErr w:type="gramStart"/>
      <w:r w:rsidRPr="00046CA2">
        <w:rPr>
          <w:rFonts w:ascii="Times New Roman" w:eastAsia="Times New Roman" w:hAnsi="Times New Roman" w:cs="Times New Roman"/>
          <w:sz w:val="28"/>
          <w:szCs w:val="28"/>
          <w:lang w:eastAsia="ar-SA"/>
        </w:rPr>
        <w:t>восстающему</w:t>
      </w:r>
      <w:proofErr w:type="gramEnd"/>
      <w:r w:rsidRPr="00046CA2">
        <w:rPr>
          <w:rFonts w:ascii="Times New Roman" w:eastAsia="Times New Roman" w:hAnsi="Times New Roman" w:cs="Times New Roman"/>
          <w:sz w:val="28"/>
          <w:szCs w:val="28"/>
          <w:lang w:eastAsia="ar-SA"/>
        </w:rPr>
        <w:t xml:space="preserve"> в горизонтальной плоскости определяется как разность дирекционных углов оси восстающего и линии 3 - 2.</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Для определения угла наклона восстающего по его оси строят вертикальный разрез. При этом горизонтальное расстояние между штреками берут с плана, а вертикальное вычисляют, как разность высотных отметок ближайших к оси съёмочных пунктов обоих горизонтов.</w:t>
      </w:r>
    </w:p>
    <w:p w:rsidR="00046CA2" w:rsidRPr="00046CA2" w:rsidRDefault="00046CA2" w:rsidP="00046CA2">
      <w:pPr>
        <w:suppressAutoHyphens/>
        <w:spacing w:after="120" w:line="240" w:lineRule="auto"/>
        <w:ind w:left="283"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Задание направления </w:t>
      </w:r>
      <w:proofErr w:type="gramStart"/>
      <w:r w:rsidRPr="00046CA2">
        <w:rPr>
          <w:rFonts w:ascii="Times New Roman" w:eastAsia="Times New Roman" w:hAnsi="Times New Roman" w:cs="Times New Roman"/>
          <w:sz w:val="28"/>
          <w:szCs w:val="28"/>
          <w:lang w:eastAsia="ar-SA"/>
        </w:rPr>
        <w:t>восстающему</w:t>
      </w:r>
      <w:proofErr w:type="gramEnd"/>
      <w:r w:rsidRPr="00046CA2">
        <w:rPr>
          <w:rFonts w:ascii="Times New Roman" w:eastAsia="Times New Roman" w:hAnsi="Times New Roman" w:cs="Times New Roman"/>
          <w:sz w:val="28"/>
          <w:szCs w:val="28"/>
          <w:lang w:eastAsia="ar-SA"/>
        </w:rPr>
        <w:t xml:space="preserve"> в натуре производят теодолитом по углам β и δ.</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Для проведения вертикального восстающего в орте основного горизонта задают лишь положение центра его сечения.</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По мере проведения наклонных и вертикальных восстающих, производят их съёмку и уточняют их дальнейшее направление.</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9.7.1 Направление для проходки наклонных выработок</w:t>
      </w:r>
      <w:r w:rsidRPr="00046CA2">
        <w:rPr>
          <w:rFonts w:ascii="Times New Roman" w:eastAsia="Times New Roman" w:hAnsi="Times New Roman" w:cs="Times New Roman"/>
          <w:i/>
          <w:color w:val="000000"/>
          <w:sz w:val="28"/>
          <w:szCs w:val="28"/>
          <w:lang w:eastAsia="ar-SA"/>
        </w:rPr>
        <w:t xml:space="preserve"> </w:t>
      </w:r>
      <w:r w:rsidRPr="00046CA2">
        <w:rPr>
          <w:rFonts w:ascii="Times New Roman" w:eastAsia="Times New Roman" w:hAnsi="Times New Roman" w:cs="Times New Roman"/>
          <w:color w:val="000000"/>
          <w:sz w:val="28"/>
          <w:szCs w:val="28"/>
          <w:lang w:eastAsia="ar-SA"/>
        </w:rPr>
        <w:t>задают отвесами (рисунок 9.5) и методом стенных реперов (рисунок 9.6).</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Pr>
          <w:rFonts w:ascii="Times New Roman" w:eastAsia="Times New Roman" w:hAnsi="Times New Roman" w:cs="Times New Roman"/>
          <w:noProof/>
          <w:sz w:val="28"/>
          <w:szCs w:val="28"/>
          <w:lang w:eastAsia="ru-RU"/>
        </w:rPr>
        <w:drawing>
          <wp:inline distT="0" distB="0" distL="0" distR="0">
            <wp:extent cx="4482465" cy="19634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82465" cy="1963420"/>
                    </a:xfrm>
                    <a:prstGeom prst="rect">
                      <a:avLst/>
                    </a:prstGeom>
                    <a:noFill/>
                    <a:ln>
                      <a:noFill/>
                    </a:ln>
                  </pic:spPr>
                </pic:pic>
              </a:graphicData>
            </a:graphic>
          </wp:inline>
        </w:drawing>
      </w:r>
    </w:p>
    <w:p w:rsidR="00046CA2" w:rsidRPr="00046CA2" w:rsidRDefault="00046CA2" w:rsidP="00046CA2">
      <w:pPr>
        <w:shd w:val="clear" w:color="auto" w:fill="FFFFFF"/>
        <w:suppressAutoHyphens/>
        <w:spacing w:after="0" w:line="240" w:lineRule="auto"/>
        <w:ind w:firstLine="360"/>
        <w:jc w:val="both"/>
        <w:rPr>
          <w:rFonts w:ascii="Times New Roman" w:eastAsia="Times New Roman" w:hAnsi="Times New Roman" w:cs="Times New Roman"/>
          <w:color w:val="000000"/>
          <w:sz w:val="28"/>
          <w:szCs w:val="28"/>
          <w:vertAlign w:val="subscript"/>
          <w:lang w:eastAsia="ar-SA"/>
        </w:rPr>
      </w:pPr>
    </w:p>
    <w:p w:rsidR="00046CA2" w:rsidRPr="00046CA2" w:rsidRDefault="00046CA2" w:rsidP="00046CA2">
      <w:pPr>
        <w:shd w:val="clear" w:color="auto" w:fill="FFFFFF"/>
        <w:suppressAutoHyphens/>
        <w:spacing w:after="0" w:line="240" w:lineRule="auto"/>
        <w:ind w:firstLine="360"/>
        <w:jc w:val="both"/>
        <w:rPr>
          <w:rFonts w:ascii="Times New Roman" w:eastAsia="Times New Roman" w:hAnsi="Times New Roman" w:cs="Times New Roman"/>
          <w:color w:val="000000"/>
          <w:sz w:val="28"/>
          <w:szCs w:val="28"/>
          <w:vertAlign w:val="subscript"/>
          <w:lang w:eastAsia="ar-SA"/>
        </w:rPr>
      </w:pPr>
    </w:p>
    <w:p w:rsidR="00046CA2" w:rsidRPr="00046CA2" w:rsidRDefault="00046CA2" w:rsidP="00046CA2">
      <w:pPr>
        <w:shd w:val="clear" w:color="auto" w:fill="FFFFFF"/>
        <w:suppressAutoHyphens/>
        <w:spacing w:after="0" w:line="240" w:lineRule="auto"/>
        <w:ind w:firstLine="360"/>
        <w:jc w:val="both"/>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 xml:space="preserve">            Рисунок 9.5                                                             Рисунок 9.6</w:t>
      </w:r>
    </w:p>
    <w:p w:rsidR="00046CA2" w:rsidRPr="00046CA2" w:rsidRDefault="00046CA2" w:rsidP="00046CA2">
      <w:pPr>
        <w:shd w:val="clear" w:color="auto" w:fill="FFFFFF"/>
        <w:suppressAutoHyphens/>
        <w:spacing w:after="0" w:line="240" w:lineRule="auto"/>
        <w:ind w:firstLine="360"/>
        <w:jc w:val="both"/>
        <w:rPr>
          <w:rFonts w:ascii="Times New Roman" w:eastAsia="Times New Roman" w:hAnsi="Times New Roman" w:cs="Times New Roman"/>
          <w:color w:val="000000"/>
          <w:sz w:val="28"/>
          <w:szCs w:val="28"/>
          <w:lang w:eastAsia="ar-SA"/>
        </w:rPr>
      </w:pP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 xml:space="preserve">Методика задания направления отвесами аналогична </w:t>
      </w:r>
      <w:proofErr w:type="gramStart"/>
      <w:r w:rsidRPr="00046CA2">
        <w:rPr>
          <w:rFonts w:ascii="Times New Roman" w:eastAsia="Times New Roman" w:hAnsi="Times New Roman" w:cs="Times New Roman"/>
          <w:color w:val="000000"/>
          <w:sz w:val="28"/>
          <w:szCs w:val="28"/>
          <w:lang w:eastAsia="ar-SA"/>
        </w:rPr>
        <w:t>вышерассмот</w:t>
      </w:r>
      <w:r w:rsidRPr="00046CA2">
        <w:rPr>
          <w:rFonts w:ascii="Times New Roman" w:eastAsia="Times New Roman" w:hAnsi="Times New Roman" w:cs="Times New Roman"/>
          <w:color w:val="000000"/>
          <w:sz w:val="28"/>
          <w:szCs w:val="28"/>
          <w:lang w:eastAsia="ar-SA"/>
        </w:rPr>
        <w:softHyphen/>
        <w:t>ренной</w:t>
      </w:r>
      <w:proofErr w:type="gramEnd"/>
      <w:r w:rsidRPr="00046CA2">
        <w:rPr>
          <w:rFonts w:ascii="Times New Roman" w:eastAsia="Times New Roman" w:hAnsi="Times New Roman" w:cs="Times New Roman"/>
          <w:color w:val="000000"/>
          <w:sz w:val="28"/>
          <w:szCs w:val="28"/>
          <w:lang w:eastAsia="ar-SA"/>
        </w:rPr>
        <w:t xml:space="preserve">. Дополнительным здесь является то, что отвесы а, Ь, </w:t>
      </w:r>
      <w:proofErr w:type="gramStart"/>
      <w:r w:rsidRPr="00046CA2">
        <w:rPr>
          <w:rFonts w:ascii="Times New Roman" w:eastAsia="Times New Roman" w:hAnsi="Times New Roman" w:cs="Times New Roman"/>
          <w:color w:val="000000"/>
          <w:sz w:val="28"/>
          <w:szCs w:val="28"/>
          <w:lang w:eastAsia="ar-SA"/>
        </w:rPr>
        <w:t>с</w:t>
      </w:r>
      <w:proofErr w:type="gramEnd"/>
      <w:r w:rsidRPr="00046CA2">
        <w:rPr>
          <w:rFonts w:ascii="Times New Roman" w:eastAsia="Times New Roman" w:hAnsi="Times New Roman" w:cs="Times New Roman"/>
          <w:color w:val="000000"/>
          <w:sz w:val="28"/>
          <w:szCs w:val="28"/>
          <w:lang w:eastAsia="ar-SA"/>
        </w:rPr>
        <w:t xml:space="preserve"> вывешива</w:t>
      </w:r>
      <w:r w:rsidRPr="00046CA2">
        <w:rPr>
          <w:rFonts w:ascii="Times New Roman" w:eastAsia="Times New Roman" w:hAnsi="Times New Roman" w:cs="Times New Roman"/>
          <w:color w:val="000000"/>
          <w:sz w:val="28"/>
          <w:szCs w:val="28"/>
          <w:lang w:eastAsia="ar-SA"/>
        </w:rPr>
        <w:softHyphen/>
        <w:t>ют на одинаковой высоте от кровли. Проектируя их створ в забой, при проходке стараются выдержать эту «скобку» вверх.</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Сущность метода стенных реперов (створных линий или визирок) со</w:t>
      </w:r>
      <w:r w:rsidRPr="00046CA2">
        <w:rPr>
          <w:rFonts w:ascii="Times New Roman" w:eastAsia="Times New Roman" w:hAnsi="Times New Roman" w:cs="Times New Roman"/>
          <w:color w:val="000000"/>
          <w:sz w:val="28"/>
          <w:szCs w:val="28"/>
          <w:lang w:eastAsia="ar-SA"/>
        </w:rPr>
        <w:softHyphen/>
        <w:t>стоит в следующем.</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 xml:space="preserve">Установив нивелир, если проектный уклон выработки </w:t>
      </w:r>
      <w:proofErr w:type="spellStart"/>
      <w:r w:rsidRPr="00046CA2">
        <w:rPr>
          <w:rFonts w:ascii="Times New Roman" w:eastAsia="Times New Roman" w:hAnsi="Times New Roman" w:cs="Times New Roman"/>
          <w:color w:val="000000"/>
          <w:sz w:val="28"/>
          <w:szCs w:val="28"/>
          <w:lang w:val="en-US" w:eastAsia="ar-SA"/>
        </w:rPr>
        <w:t>i</w:t>
      </w:r>
      <w:proofErr w:type="spellEnd"/>
      <w:r w:rsidRPr="00046CA2">
        <w:rPr>
          <w:rFonts w:ascii="Times New Roman" w:eastAsia="Times New Roman" w:hAnsi="Times New Roman" w:cs="Times New Roman"/>
          <w:color w:val="000000"/>
          <w:sz w:val="28"/>
          <w:szCs w:val="28"/>
          <w:lang w:eastAsia="ar-SA"/>
        </w:rPr>
        <w:t xml:space="preserve"> незначитель</w:t>
      </w:r>
      <w:r w:rsidRPr="00046CA2">
        <w:rPr>
          <w:rFonts w:ascii="Times New Roman" w:eastAsia="Times New Roman" w:hAnsi="Times New Roman" w:cs="Times New Roman"/>
          <w:color w:val="000000"/>
          <w:sz w:val="28"/>
          <w:szCs w:val="28"/>
          <w:lang w:eastAsia="ar-SA"/>
        </w:rPr>
        <w:softHyphen/>
        <w:t xml:space="preserve">ный, или теодолит, когда нивелир уже использовать затруднительно, и приведя визирную ось зрительной трубы в горизонтальное положение, на обеих </w:t>
      </w:r>
      <w:r w:rsidRPr="00046CA2">
        <w:rPr>
          <w:rFonts w:ascii="Times New Roman" w:eastAsia="Times New Roman" w:hAnsi="Times New Roman" w:cs="Times New Roman"/>
          <w:color w:val="000000"/>
          <w:sz w:val="28"/>
          <w:szCs w:val="28"/>
          <w:lang w:eastAsia="ar-SA"/>
        </w:rPr>
        <w:lastRenderedPageBreak/>
        <w:t xml:space="preserve">стенках выработки забивают по визирному лучу, принимаемому за условный горизонт инструмента, вспомогательные точки (гвозди) 1, 2, 3 ...., но не менее трех. Измеряют расстояние </w:t>
      </w:r>
      <w:r w:rsidRPr="00046CA2">
        <w:rPr>
          <w:rFonts w:ascii="Times New Roman" w:eastAsia="Times New Roman" w:hAnsi="Times New Roman" w:cs="Times New Roman"/>
          <w:color w:val="000000"/>
          <w:position w:val="-10"/>
          <w:sz w:val="28"/>
          <w:szCs w:val="28"/>
          <w:lang w:eastAsia="ar-SA"/>
        </w:rPr>
        <w:object w:dxaOrig="260" w:dyaOrig="340">
          <v:shape id="_x0000_i1026" type="#_x0000_t75" style="width:12.7pt;height:16.95pt" o:ole="">
            <v:imagedata r:id="rId14" o:title=""/>
          </v:shape>
          <o:OLEObject Type="Embed" ProgID="Equation.3" ShapeID="_x0000_i1026" DrawAspect="Content" ObjectID="_1517992592" r:id="rId15"/>
        </w:object>
      </w:r>
      <w:r w:rsidRPr="00046CA2">
        <w:rPr>
          <w:rFonts w:ascii="Times New Roman" w:eastAsia="Times New Roman" w:hAnsi="Times New Roman" w:cs="Times New Roman"/>
          <w:color w:val="000000"/>
          <w:sz w:val="28"/>
          <w:szCs w:val="28"/>
          <w:lang w:eastAsia="ar-SA"/>
        </w:rPr>
        <w:t>.</w:t>
      </w:r>
      <w:r w:rsidRPr="00046CA2">
        <w:rPr>
          <w:rFonts w:ascii="Times New Roman" w:eastAsia="Times New Roman" w:hAnsi="Times New Roman" w:cs="Times New Roman"/>
          <w:color w:val="000000"/>
          <w:position w:val="-10"/>
          <w:sz w:val="28"/>
          <w:szCs w:val="28"/>
          <w:lang w:val="en-US" w:eastAsia="ar-SA"/>
        </w:rPr>
        <w:object w:dxaOrig="279" w:dyaOrig="340">
          <v:shape id="_x0000_i1027" type="#_x0000_t75" style="width:14.1pt;height:16.95pt" o:ole="">
            <v:imagedata r:id="rId16" o:title=""/>
          </v:shape>
          <o:OLEObject Type="Embed" ProgID="Equation.3" ShapeID="_x0000_i1027" DrawAspect="Content" ObjectID="_1517992593" r:id="rId17"/>
        </w:object>
      </w:r>
      <w:r w:rsidRPr="00046CA2">
        <w:rPr>
          <w:rFonts w:ascii="Times New Roman" w:eastAsia="Times New Roman" w:hAnsi="Times New Roman" w:cs="Times New Roman"/>
          <w:color w:val="000000"/>
          <w:sz w:val="28"/>
          <w:szCs w:val="28"/>
          <w:lang w:eastAsia="ar-SA"/>
        </w:rPr>
        <w:t xml:space="preserve">.... Задавшись высотой створных линий </w:t>
      </w:r>
      <w:r w:rsidRPr="00046CA2">
        <w:rPr>
          <w:rFonts w:ascii="Times New Roman" w:eastAsia="Times New Roman" w:hAnsi="Times New Roman" w:cs="Times New Roman"/>
          <w:color w:val="000000"/>
          <w:sz w:val="28"/>
          <w:szCs w:val="28"/>
          <w:lang w:val="en-US" w:eastAsia="ar-SA"/>
        </w:rPr>
        <w:t>S</w:t>
      </w:r>
      <w:r w:rsidRPr="00046CA2">
        <w:rPr>
          <w:rFonts w:ascii="Times New Roman" w:eastAsia="Times New Roman" w:hAnsi="Times New Roman" w:cs="Times New Roman"/>
          <w:color w:val="000000"/>
          <w:sz w:val="28"/>
          <w:szCs w:val="28"/>
          <w:lang w:eastAsia="ar-SA"/>
        </w:rPr>
        <w:t xml:space="preserve"> - расстоянием от кровли или почвы выработки, вычис</w:t>
      </w:r>
      <w:r w:rsidRPr="00046CA2">
        <w:rPr>
          <w:rFonts w:ascii="Times New Roman" w:eastAsia="Times New Roman" w:hAnsi="Times New Roman" w:cs="Times New Roman"/>
          <w:color w:val="000000"/>
          <w:sz w:val="28"/>
          <w:szCs w:val="28"/>
          <w:lang w:eastAsia="ar-SA"/>
        </w:rPr>
        <w:softHyphen/>
        <w:t xml:space="preserve">ляют величины </w:t>
      </w:r>
      <w:r w:rsidRPr="00046CA2">
        <w:rPr>
          <w:rFonts w:ascii="Times New Roman" w:eastAsia="Times New Roman" w:hAnsi="Times New Roman" w:cs="Times New Roman"/>
          <w:color w:val="000000"/>
          <w:sz w:val="28"/>
          <w:szCs w:val="28"/>
          <w:lang w:val="en-US" w:eastAsia="ar-SA"/>
        </w:rPr>
        <w:t>h</w:t>
      </w:r>
      <w:r w:rsidRPr="00046CA2">
        <w:rPr>
          <w:rFonts w:ascii="Times New Roman" w:eastAsia="Times New Roman" w:hAnsi="Times New Roman" w:cs="Times New Roman"/>
          <w:color w:val="000000"/>
          <w:sz w:val="28"/>
          <w:szCs w:val="28"/>
          <w:vertAlign w:val="subscript"/>
          <w:lang w:eastAsia="ar-SA"/>
        </w:rPr>
        <w:t>2</w:t>
      </w:r>
      <w:r w:rsidRPr="00046CA2">
        <w:rPr>
          <w:rFonts w:ascii="Times New Roman" w:eastAsia="Times New Roman" w:hAnsi="Times New Roman" w:cs="Times New Roman"/>
          <w:color w:val="000000"/>
          <w:sz w:val="28"/>
          <w:szCs w:val="28"/>
          <w:lang w:eastAsia="ar-SA"/>
        </w:rPr>
        <w:t>,</w:t>
      </w:r>
      <w:r w:rsidRPr="00046CA2">
        <w:rPr>
          <w:rFonts w:ascii="Times New Roman" w:eastAsia="Times New Roman" w:hAnsi="Times New Roman" w:cs="Times New Roman"/>
          <w:color w:val="000000"/>
          <w:sz w:val="28"/>
          <w:szCs w:val="28"/>
          <w:lang w:val="en-US" w:eastAsia="ar-SA"/>
        </w:rPr>
        <w:t>h</w:t>
      </w:r>
      <w:r w:rsidRPr="00046CA2">
        <w:rPr>
          <w:rFonts w:ascii="Times New Roman" w:eastAsia="Times New Roman" w:hAnsi="Times New Roman" w:cs="Times New Roman"/>
          <w:color w:val="000000"/>
          <w:sz w:val="28"/>
          <w:szCs w:val="28"/>
          <w:vertAlign w:val="subscript"/>
          <w:lang w:eastAsia="ar-SA"/>
        </w:rPr>
        <w:t>3</w:t>
      </w:r>
    </w:p>
    <w:p w:rsidR="00046CA2" w:rsidRPr="00046CA2" w:rsidRDefault="00046CA2" w:rsidP="00046CA2">
      <w:pPr>
        <w:shd w:val="clear" w:color="auto" w:fill="FFFFFF"/>
        <w:suppressAutoHyphens/>
        <w:spacing w:after="0" w:line="240" w:lineRule="auto"/>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 xml:space="preserve">по формулам </w:t>
      </w:r>
      <w:r w:rsidRPr="00046CA2">
        <w:rPr>
          <w:rFonts w:ascii="Times New Roman" w:eastAsia="Times New Roman" w:hAnsi="Times New Roman" w:cs="Times New Roman"/>
          <w:color w:val="000000"/>
          <w:sz w:val="28"/>
          <w:szCs w:val="28"/>
          <w:lang w:val="en-US" w:eastAsia="ar-SA"/>
        </w:rPr>
        <w:t>h</w:t>
      </w:r>
      <w:r w:rsidRPr="00046CA2">
        <w:rPr>
          <w:rFonts w:ascii="Times New Roman" w:eastAsia="Times New Roman" w:hAnsi="Times New Roman" w:cs="Times New Roman"/>
          <w:color w:val="000000"/>
          <w:sz w:val="28"/>
          <w:szCs w:val="28"/>
          <w:vertAlign w:val="subscript"/>
          <w:lang w:eastAsia="ar-SA"/>
        </w:rPr>
        <w:t>2</w:t>
      </w:r>
      <w:r w:rsidRPr="00046CA2">
        <w:rPr>
          <w:rFonts w:ascii="Times New Roman" w:eastAsia="Times New Roman" w:hAnsi="Times New Roman" w:cs="Times New Roman"/>
          <w:color w:val="000000"/>
          <w:sz w:val="28"/>
          <w:szCs w:val="28"/>
          <w:lang w:eastAsia="ar-SA"/>
        </w:rPr>
        <w:t xml:space="preserve"> =</w:t>
      </w:r>
      <w:r w:rsidRPr="00046CA2">
        <w:rPr>
          <w:rFonts w:ascii="Times New Roman" w:eastAsia="Times New Roman" w:hAnsi="Times New Roman" w:cs="Times New Roman"/>
          <w:color w:val="000000"/>
          <w:position w:val="-10"/>
          <w:sz w:val="28"/>
          <w:szCs w:val="28"/>
          <w:lang w:eastAsia="ar-SA"/>
        </w:rPr>
        <w:object w:dxaOrig="260" w:dyaOrig="340">
          <v:shape id="_x0000_i1028" type="#_x0000_t75" style="width:12.7pt;height:16.95pt" o:ole="">
            <v:imagedata r:id="rId14" o:title=""/>
          </v:shape>
          <o:OLEObject Type="Embed" ProgID="Equation.3" ShapeID="_x0000_i1028" DrawAspect="Content" ObjectID="_1517992594" r:id="rId18"/>
        </w:object>
      </w:r>
      <w:r w:rsidRPr="00046CA2">
        <w:rPr>
          <w:rFonts w:ascii="Times New Roman" w:eastAsia="Times New Roman" w:hAnsi="Times New Roman" w:cs="Times New Roman"/>
          <w:color w:val="000000"/>
          <w:sz w:val="28"/>
          <w:szCs w:val="28"/>
          <w:lang w:val="kk-KZ" w:eastAsia="ar-SA"/>
        </w:rPr>
        <w:t xml:space="preserve">і, </w:t>
      </w:r>
      <w:r w:rsidRPr="00046CA2">
        <w:rPr>
          <w:rFonts w:ascii="Times New Roman" w:eastAsia="Times New Roman" w:hAnsi="Times New Roman" w:cs="Times New Roman"/>
          <w:color w:val="000000"/>
          <w:sz w:val="28"/>
          <w:szCs w:val="28"/>
          <w:lang w:eastAsia="ar-SA"/>
        </w:rPr>
        <w:t xml:space="preserve"> </w:t>
      </w:r>
      <w:r w:rsidRPr="00046CA2">
        <w:rPr>
          <w:rFonts w:ascii="Times New Roman" w:eastAsia="Times New Roman" w:hAnsi="Times New Roman" w:cs="Times New Roman"/>
          <w:color w:val="000000"/>
          <w:sz w:val="28"/>
          <w:szCs w:val="28"/>
          <w:lang w:val="en-US" w:eastAsia="ar-SA"/>
        </w:rPr>
        <w:t>h</w:t>
      </w:r>
      <w:r w:rsidRPr="00046CA2">
        <w:rPr>
          <w:rFonts w:ascii="Times New Roman" w:eastAsia="Times New Roman" w:hAnsi="Times New Roman" w:cs="Times New Roman"/>
          <w:color w:val="000000"/>
          <w:sz w:val="28"/>
          <w:szCs w:val="28"/>
          <w:vertAlign w:val="subscript"/>
          <w:lang w:eastAsia="ar-SA"/>
        </w:rPr>
        <w:t>3</w:t>
      </w:r>
      <w:r w:rsidRPr="00046CA2">
        <w:rPr>
          <w:rFonts w:ascii="Times New Roman" w:eastAsia="Times New Roman" w:hAnsi="Times New Roman" w:cs="Times New Roman"/>
          <w:color w:val="000000"/>
          <w:sz w:val="28"/>
          <w:szCs w:val="28"/>
          <w:lang w:eastAsia="ar-SA"/>
        </w:rPr>
        <w:t>=</w:t>
      </w:r>
      <w:r w:rsidRPr="00046CA2">
        <w:rPr>
          <w:rFonts w:ascii="Times New Roman" w:eastAsia="Times New Roman" w:hAnsi="Times New Roman" w:cs="Times New Roman"/>
          <w:color w:val="000000"/>
          <w:position w:val="-10"/>
          <w:sz w:val="28"/>
          <w:szCs w:val="28"/>
          <w:lang w:val="en-US" w:eastAsia="ar-SA"/>
        </w:rPr>
        <w:object w:dxaOrig="279" w:dyaOrig="340">
          <v:shape id="_x0000_i1029" type="#_x0000_t75" style="width:14.1pt;height:16.95pt" o:ole="">
            <v:imagedata r:id="rId16" o:title=""/>
          </v:shape>
          <o:OLEObject Type="Embed" ProgID="Equation.3" ShapeID="_x0000_i1029" DrawAspect="Content" ObjectID="_1517992595" r:id="rId19"/>
        </w:object>
      </w:r>
      <w:r w:rsidRPr="00046CA2">
        <w:rPr>
          <w:rFonts w:ascii="Times New Roman" w:eastAsia="Times New Roman" w:hAnsi="Times New Roman" w:cs="Times New Roman"/>
          <w:color w:val="000000"/>
          <w:sz w:val="28"/>
          <w:szCs w:val="28"/>
          <w:lang w:val="kk-KZ" w:eastAsia="ar-SA"/>
        </w:rPr>
        <w:t>і</w:t>
      </w:r>
      <w:r w:rsidRPr="00046CA2">
        <w:rPr>
          <w:rFonts w:ascii="Times New Roman" w:eastAsia="Times New Roman" w:hAnsi="Times New Roman" w:cs="Times New Roman"/>
          <w:color w:val="000000"/>
          <w:sz w:val="28"/>
          <w:szCs w:val="28"/>
          <w:vertAlign w:val="subscript"/>
          <w:lang w:val="kk-KZ" w:eastAsia="ar-SA"/>
        </w:rPr>
        <w:t xml:space="preserve">  </w:t>
      </w:r>
      <w:r w:rsidRPr="00046CA2">
        <w:rPr>
          <w:rFonts w:ascii="Times New Roman" w:eastAsia="Times New Roman" w:hAnsi="Times New Roman" w:cs="Times New Roman"/>
          <w:color w:val="000000"/>
          <w:sz w:val="28"/>
          <w:szCs w:val="28"/>
          <w:lang w:eastAsia="ar-SA"/>
        </w:rPr>
        <w:t xml:space="preserve">от временных точек 2',3'..... величины </w:t>
      </w:r>
      <w:r w:rsidRPr="00046CA2">
        <w:rPr>
          <w:rFonts w:ascii="Times New Roman" w:eastAsia="Times New Roman" w:hAnsi="Times New Roman" w:cs="Times New Roman"/>
          <w:color w:val="000000"/>
          <w:sz w:val="28"/>
          <w:szCs w:val="28"/>
          <w:lang w:val="en-US" w:eastAsia="ar-SA"/>
        </w:rPr>
        <w:t>h</w:t>
      </w:r>
      <w:r w:rsidRPr="00046CA2">
        <w:rPr>
          <w:rFonts w:ascii="Times New Roman" w:eastAsia="Times New Roman" w:hAnsi="Times New Roman" w:cs="Times New Roman"/>
          <w:color w:val="000000"/>
          <w:sz w:val="28"/>
          <w:szCs w:val="28"/>
          <w:vertAlign w:val="subscript"/>
          <w:lang w:eastAsia="ar-SA"/>
        </w:rPr>
        <w:t>2</w:t>
      </w:r>
      <w:r w:rsidRPr="00046CA2">
        <w:rPr>
          <w:rFonts w:ascii="Times New Roman" w:eastAsia="Times New Roman" w:hAnsi="Times New Roman" w:cs="Times New Roman"/>
          <w:color w:val="000000"/>
          <w:sz w:val="28"/>
          <w:szCs w:val="28"/>
          <w:lang w:eastAsia="ar-SA"/>
        </w:rPr>
        <w:t xml:space="preserve">, </w:t>
      </w:r>
      <w:r w:rsidRPr="00046CA2">
        <w:rPr>
          <w:rFonts w:ascii="Times New Roman" w:eastAsia="Times New Roman" w:hAnsi="Times New Roman" w:cs="Times New Roman"/>
          <w:color w:val="000000"/>
          <w:sz w:val="28"/>
          <w:szCs w:val="28"/>
          <w:lang w:val="en-US" w:eastAsia="ar-SA"/>
        </w:rPr>
        <w:t>h</w:t>
      </w:r>
      <w:r w:rsidRPr="00046CA2">
        <w:rPr>
          <w:rFonts w:ascii="Times New Roman" w:eastAsia="Times New Roman" w:hAnsi="Times New Roman" w:cs="Times New Roman"/>
          <w:color w:val="000000"/>
          <w:sz w:val="28"/>
          <w:szCs w:val="28"/>
          <w:vertAlign w:val="subscript"/>
          <w:lang w:eastAsia="ar-SA"/>
        </w:rPr>
        <w:t>3</w:t>
      </w:r>
      <w:r w:rsidRPr="00046CA2">
        <w:rPr>
          <w:rFonts w:ascii="Times New Roman" w:eastAsia="Times New Roman" w:hAnsi="Times New Roman" w:cs="Times New Roman"/>
          <w:color w:val="000000"/>
          <w:sz w:val="28"/>
          <w:szCs w:val="28"/>
          <w:lang w:eastAsia="ar-SA"/>
        </w:rPr>
        <w:t>.., забивают в крепление по обеим сторонам выработки стенные реперы 2, 3.......Репер 1 в данном примере принят как  временная точка, от нее ведется расчет по закреплению других постоянных створных реперов.</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color w:val="000000"/>
          <w:sz w:val="28"/>
          <w:szCs w:val="28"/>
          <w:lang w:eastAsia="ar-SA"/>
        </w:rPr>
        <w:t>Проходку выработки ведут по створу реперов (штырей) по одной или другой стенке выработки или же по створу шнуров, протянутых между одноименными реперами поперек выработки. Эти шнуры образуют плос</w:t>
      </w:r>
      <w:r w:rsidRPr="00046CA2">
        <w:rPr>
          <w:rFonts w:ascii="Times New Roman" w:eastAsia="Times New Roman" w:hAnsi="Times New Roman" w:cs="Times New Roman"/>
          <w:color w:val="000000"/>
          <w:sz w:val="28"/>
          <w:szCs w:val="28"/>
          <w:lang w:eastAsia="ar-SA"/>
        </w:rPr>
        <w:softHyphen/>
        <w:t xml:space="preserve">кость, наклоненную к горизонту под проектным уклоном </w:t>
      </w:r>
      <w:proofErr w:type="spellStart"/>
      <w:r w:rsidRPr="00046CA2">
        <w:rPr>
          <w:rFonts w:ascii="Times New Roman" w:eastAsia="Times New Roman" w:hAnsi="Times New Roman" w:cs="Times New Roman"/>
          <w:color w:val="000000"/>
          <w:sz w:val="28"/>
          <w:szCs w:val="28"/>
          <w:lang w:val="en-US" w:eastAsia="ar-SA"/>
        </w:rPr>
        <w:t>i</w:t>
      </w:r>
      <w:proofErr w:type="spellEnd"/>
      <w:r w:rsidRPr="00046CA2">
        <w:rPr>
          <w:rFonts w:ascii="Times New Roman" w:eastAsia="Times New Roman" w:hAnsi="Times New Roman" w:cs="Times New Roman"/>
          <w:color w:val="000000"/>
          <w:sz w:val="28"/>
          <w:szCs w:val="28"/>
          <w:lang w:eastAsia="ar-SA"/>
        </w:rPr>
        <w:t>. Визируя створ этих шнуров на забой, контролируют правильность проходки выработки в вертикальной плоскости.</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 xml:space="preserve">Для задания направления выработкам в наклонной плоскости могут быть также использованы ЛУН-7 и </w:t>
      </w:r>
      <w:proofErr w:type="spellStart"/>
      <w:r w:rsidRPr="00046CA2">
        <w:rPr>
          <w:rFonts w:ascii="Times New Roman" w:eastAsia="Times New Roman" w:hAnsi="Times New Roman" w:cs="Times New Roman"/>
          <w:color w:val="000000"/>
          <w:sz w:val="28"/>
          <w:szCs w:val="28"/>
          <w:lang w:eastAsia="ar-SA"/>
        </w:rPr>
        <w:t>светоуказатель</w:t>
      </w:r>
      <w:proofErr w:type="spellEnd"/>
      <w:r w:rsidRPr="00046CA2">
        <w:rPr>
          <w:rFonts w:ascii="Times New Roman" w:eastAsia="Times New Roman" w:hAnsi="Times New Roman" w:cs="Times New Roman"/>
          <w:color w:val="000000"/>
          <w:sz w:val="28"/>
          <w:szCs w:val="28"/>
          <w:lang w:eastAsia="ar-SA"/>
        </w:rPr>
        <w:t>.</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b/>
          <w:sz w:val="28"/>
          <w:szCs w:val="28"/>
          <w:lang w:eastAsia="ar-SA"/>
        </w:rPr>
      </w:pPr>
    </w:p>
    <w:p w:rsidR="00046CA2" w:rsidRPr="00046CA2" w:rsidRDefault="00046CA2" w:rsidP="00046CA2">
      <w:pPr>
        <w:suppressAutoHyphens/>
        <w:spacing w:after="0" w:line="240" w:lineRule="auto"/>
        <w:ind w:firstLine="540"/>
        <w:jc w:val="center"/>
        <w:rPr>
          <w:rFonts w:ascii="Times New Roman" w:eastAsia="Times New Roman" w:hAnsi="Times New Roman" w:cs="Times New Roman"/>
          <w:b/>
          <w:sz w:val="28"/>
          <w:szCs w:val="28"/>
          <w:lang w:eastAsia="ar-SA"/>
        </w:rPr>
      </w:pPr>
      <w:r w:rsidRPr="00046CA2">
        <w:rPr>
          <w:rFonts w:ascii="Times New Roman" w:eastAsia="Times New Roman" w:hAnsi="Times New Roman" w:cs="Times New Roman"/>
          <w:b/>
          <w:sz w:val="28"/>
          <w:szCs w:val="28"/>
          <w:lang w:eastAsia="ar-SA"/>
        </w:rPr>
        <w:t>9.8 Работа на станции при задании направления горной выработке</w:t>
      </w:r>
    </w:p>
    <w:p w:rsidR="00046CA2" w:rsidRPr="00046CA2" w:rsidRDefault="00046CA2" w:rsidP="00046CA2">
      <w:pPr>
        <w:suppressAutoHyphens/>
        <w:spacing w:after="0" w:line="240" w:lineRule="auto"/>
        <w:ind w:firstLine="540"/>
        <w:jc w:val="center"/>
        <w:rPr>
          <w:rFonts w:ascii="Times New Roman" w:eastAsia="Times New Roman" w:hAnsi="Times New Roman" w:cs="Times New Roman"/>
          <w:b/>
          <w:sz w:val="28"/>
          <w:szCs w:val="28"/>
          <w:lang w:eastAsia="ar-SA"/>
        </w:rPr>
      </w:pP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Направление проходки горной выработке задаётся относительно пунктов подземной маркшейдерской сети в шахте, по разности дирекционных углов исходной стороны сети и направления проходки горной выработки согласно проекту ведения горных работ.</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Для задания направления на руднике пользуются теодолитом 4Т30П и стальной рулеткой (рисунок 9.7). </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ind w:firstLine="540"/>
        <w:jc w:val="center"/>
        <w:rPr>
          <w:rFonts w:ascii="Times New Roman" w:eastAsia="Times New Roman" w:hAnsi="Times New Roman" w:cs="Times New Roman"/>
          <w:sz w:val="28"/>
          <w:szCs w:val="28"/>
          <w:lang w:eastAsia="ar-SA"/>
        </w:rPr>
      </w:pPr>
      <w:r>
        <w:rPr>
          <w:rFonts w:ascii="Times New Roman" w:eastAsia="Times New Roman" w:hAnsi="Times New Roman" w:cs="Times New Roman"/>
          <w:noProof/>
          <w:sz w:val="28"/>
          <w:szCs w:val="28"/>
          <w:lang w:eastAsia="ru-RU"/>
        </w:rPr>
        <w:drawing>
          <wp:inline distT="0" distB="0" distL="0" distR="0">
            <wp:extent cx="3962400" cy="2967355"/>
            <wp:effectExtent l="0" t="0" r="0" b="4445"/>
            <wp:docPr id="2" name="Рисунок 2" descr="Фотографии 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7" descr="Фотографии 00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62400" cy="2967355"/>
                    </a:xfrm>
                    <a:prstGeom prst="rect">
                      <a:avLst/>
                    </a:prstGeom>
                    <a:noFill/>
                    <a:ln>
                      <a:noFill/>
                    </a:ln>
                  </pic:spPr>
                </pic:pic>
              </a:graphicData>
            </a:graphic>
          </wp:inline>
        </w:drawing>
      </w:r>
    </w:p>
    <w:p w:rsidR="00046CA2" w:rsidRPr="00046CA2" w:rsidRDefault="00046CA2" w:rsidP="00046CA2">
      <w:pPr>
        <w:suppressAutoHyphens/>
        <w:spacing w:after="0" w:line="240" w:lineRule="auto"/>
        <w:ind w:firstLine="540"/>
        <w:jc w:val="center"/>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Рисунок 9.7 – Задание направления теодолитом 4Т30П</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Найдя </w:t>
      </w:r>
      <w:proofErr w:type="gramStart"/>
      <w:r w:rsidRPr="00046CA2">
        <w:rPr>
          <w:rFonts w:ascii="Times New Roman" w:eastAsia="Times New Roman" w:hAnsi="Times New Roman" w:cs="Times New Roman"/>
          <w:sz w:val="28"/>
          <w:szCs w:val="28"/>
          <w:lang w:eastAsia="ar-SA"/>
        </w:rPr>
        <w:t>пункт</w:t>
      </w:r>
      <w:proofErr w:type="gramEnd"/>
      <w:r w:rsidRPr="00046CA2">
        <w:rPr>
          <w:rFonts w:ascii="Times New Roman" w:eastAsia="Times New Roman" w:hAnsi="Times New Roman" w:cs="Times New Roman"/>
          <w:sz w:val="28"/>
          <w:szCs w:val="28"/>
          <w:lang w:eastAsia="ar-SA"/>
        </w:rPr>
        <w:t xml:space="preserve"> с которого будет передаваться координата на подходную точку или при наличии подходной - на </w:t>
      </w:r>
      <w:proofErr w:type="spellStart"/>
      <w:r w:rsidRPr="00046CA2">
        <w:rPr>
          <w:rFonts w:ascii="Times New Roman" w:eastAsia="Times New Roman" w:hAnsi="Times New Roman" w:cs="Times New Roman"/>
          <w:sz w:val="28"/>
          <w:szCs w:val="28"/>
          <w:lang w:eastAsia="ar-SA"/>
        </w:rPr>
        <w:t>направленческую</w:t>
      </w:r>
      <w:proofErr w:type="spellEnd"/>
      <w:r w:rsidRPr="00046CA2">
        <w:rPr>
          <w:rFonts w:ascii="Times New Roman" w:eastAsia="Times New Roman" w:hAnsi="Times New Roman" w:cs="Times New Roman"/>
          <w:sz w:val="28"/>
          <w:szCs w:val="28"/>
          <w:lang w:eastAsia="ar-SA"/>
        </w:rPr>
        <w:t xml:space="preserve">, маркшейдер </w:t>
      </w:r>
      <w:r w:rsidRPr="00046CA2">
        <w:rPr>
          <w:rFonts w:ascii="Times New Roman" w:eastAsia="Times New Roman" w:hAnsi="Times New Roman" w:cs="Times New Roman"/>
          <w:sz w:val="28"/>
          <w:szCs w:val="28"/>
          <w:lang w:eastAsia="ar-SA"/>
        </w:rPr>
        <w:lastRenderedPageBreak/>
        <w:t>должен убедиться в безопасном состоянии рабочего места (отсутствие заколов, не превышение ПДК вредных газов).</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После осмотра места работы, обнаружения необходимых пунктов и подвешивания отвесов теодолит устанавливают на ближайшей точке к устью проходимой выработки, приводят в рабочее положение. У устья будущей выработки закрепляют подходную точку в кровле выработки, подвешивают отвес, маркшейдер измеряет угол между задней и подходной точкой одним полным приёмом, измеряет расстояние стальной рулеткой на весу с натяжением </w:t>
      </w:r>
      <w:smartTag w:uri="urn:schemas-microsoft-com:office:smarttags" w:element="metricconverter">
        <w:smartTagPr>
          <w:attr w:name="ProductID" w:val="10 кг"/>
        </w:smartTagPr>
        <w:r w:rsidRPr="00046CA2">
          <w:rPr>
            <w:rFonts w:ascii="Times New Roman" w:eastAsia="Times New Roman" w:hAnsi="Times New Roman" w:cs="Times New Roman"/>
            <w:sz w:val="28"/>
            <w:szCs w:val="28"/>
            <w:lang w:eastAsia="ar-SA"/>
          </w:rPr>
          <w:t>10 кг</w:t>
        </w:r>
      </w:smartTag>
      <w:r w:rsidRPr="00046CA2">
        <w:rPr>
          <w:rFonts w:ascii="Times New Roman" w:eastAsia="Times New Roman" w:hAnsi="Times New Roman" w:cs="Times New Roman"/>
          <w:sz w:val="28"/>
          <w:szCs w:val="28"/>
          <w:lang w:eastAsia="ar-SA"/>
        </w:rPr>
        <w:t xml:space="preserve"> и взятием двух отчётов до миллиметров при смещении рулетки. В то время когда помощник маркшейдера (</w:t>
      </w:r>
      <w:proofErr w:type="spellStart"/>
      <w:r w:rsidRPr="00046CA2">
        <w:rPr>
          <w:rFonts w:ascii="Times New Roman" w:eastAsia="Times New Roman" w:hAnsi="Times New Roman" w:cs="Times New Roman"/>
          <w:sz w:val="28"/>
          <w:szCs w:val="28"/>
          <w:lang w:eastAsia="ar-SA"/>
        </w:rPr>
        <w:t>реечник</w:t>
      </w:r>
      <w:proofErr w:type="spellEnd"/>
      <w:r w:rsidRPr="00046CA2">
        <w:rPr>
          <w:rFonts w:ascii="Times New Roman" w:eastAsia="Times New Roman" w:hAnsi="Times New Roman" w:cs="Times New Roman"/>
          <w:sz w:val="28"/>
          <w:szCs w:val="28"/>
          <w:lang w:eastAsia="ar-SA"/>
        </w:rPr>
        <w:t xml:space="preserve">) устанавливает штатив и прибор па подходной точке, маркшейдер вычисляет азимут стороны "пункт теодолитного хода - подходная точка" по средним значениям измеренных горизонтальных углов в </w:t>
      </w:r>
      <w:proofErr w:type="spellStart"/>
      <w:r w:rsidRPr="00046CA2">
        <w:rPr>
          <w:rFonts w:ascii="Times New Roman" w:eastAsia="Times New Roman" w:hAnsi="Times New Roman" w:cs="Times New Roman"/>
          <w:sz w:val="28"/>
          <w:szCs w:val="28"/>
          <w:lang w:eastAsia="ar-SA"/>
        </w:rPr>
        <w:t>полуприёмах</w:t>
      </w:r>
      <w:proofErr w:type="spellEnd"/>
      <w:r w:rsidRPr="00046CA2">
        <w:rPr>
          <w:rFonts w:ascii="Times New Roman" w:eastAsia="Times New Roman" w:hAnsi="Times New Roman" w:cs="Times New Roman"/>
          <w:sz w:val="28"/>
          <w:szCs w:val="28"/>
          <w:lang w:eastAsia="ar-SA"/>
        </w:rPr>
        <w:t xml:space="preserve"> и расстояний. По разности вычисленного азимута и азимута проектного направления горной выработки рассчитывается разбивочный угол.</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Установив теодолит на подходной точке, и приведя его в рабочее положение, измеряют разбивочный угол, выставляют </w:t>
      </w:r>
      <w:proofErr w:type="spellStart"/>
      <w:r w:rsidRPr="00046CA2">
        <w:rPr>
          <w:rFonts w:ascii="Times New Roman" w:eastAsia="Times New Roman" w:hAnsi="Times New Roman" w:cs="Times New Roman"/>
          <w:sz w:val="28"/>
          <w:szCs w:val="28"/>
          <w:lang w:eastAsia="ar-SA"/>
        </w:rPr>
        <w:t>направленческую</w:t>
      </w:r>
      <w:proofErr w:type="spellEnd"/>
      <w:r w:rsidRPr="00046CA2">
        <w:rPr>
          <w:rFonts w:ascii="Times New Roman" w:eastAsia="Times New Roman" w:hAnsi="Times New Roman" w:cs="Times New Roman"/>
          <w:sz w:val="28"/>
          <w:szCs w:val="28"/>
          <w:lang w:eastAsia="ar-SA"/>
        </w:rPr>
        <w:t xml:space="preserve"> точку в кровле выработки. После закрепления точки на неё подвешивают отвес, измеряют горизонтальный угол заданного направления и измеряют расстояние между точками.</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Все данные измерений записывают в журнал теодолитных съёмок с зарисовкой горных выработок, мест заложения точек и других необходимых пометок и зарисовок. По возвращению в маркшейдерский отдел рудника данные съёмки заносятся в журнал вычисления координат. На рисунке 9.8 изображено оформление заданного направления отрезному штреку  горизонта  13+25 камеры 20 в ЖВК.</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jc w:val="both"/>
        <w:rPr>
          <w:rFonts w:ascii="Times New Roman" w:eastAsia="Times New Roman" w:hAnsi="Times New Roman" w:cs="Times New Roman"/>
          <w:sz w:val="28"/>
          <w:szCs w:val="28"/>
          <w:lang w:eastAsia="ar-SA"/>
        </w:rPr>
      </w:pPr>
      <w:r>
        <w:rPr>
          <w:rFonts w:ascii="Times New Roman" w:eastAsia="Times New Roman" w:hAnsi="Times New Roman" w:cs="Times New Roman"/>
          <w:noProof/>
          <w:sz w:val="28"/>
          <w:szCs w:val="28"/>
          <w:lang w:eastAsia="ru-RU"/>
        </w:rPr>
        <w:drawing>
          <wp:inline distT="0" distB="0" distL="0" distR="0">
            <wp:extent cx="5952490" cy="2438400"/>
            <wp:effectExtent l="0" t="0" r="0" b="0"/>
            <wp:docPr id="1" name="Рисунок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8" descr="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52490" cy="2438400"/>
                    </a:xfrm>
                    <a:prstGeom prst="rect">
                      <a:avLst/>
                    </a:prstGeom>
                    <a:noFill/>
                    <a:ln>
                      <a:noFill/>
                    </a:ln>
                  </pic:spPr>
                </pic:pic>
              </a:graphicData>
            </a:graphic>
          </wp:inline>
        </w:drawing>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Рисунок 9.8 – Оформление проходческого направления в ЖВК</w:t>
      </w:r>
    </w:p>
    <w:p w:rsidR="00046CA2" w:rsidRPr="00046CA2" w:rsidRDefault="00046CA2" w:rsidP="00046CA2">
      <w:pPr>
        <w:suppressAutoHyphens/>
        <w:spacing w:after="120" w:line="240" w:lineRule="auto"/>
        <w:ind w:left="283" w:firstLine="540"/>
        <w:jc w:val="both"/>
        <w:rPr>
          <w:rFonts w:ascii="Times New Roman" w:eastAsia="Times New Roman" w:hAnsi="Times New Roman" w:cs="Times New Roman"/>
          <w:sz w:val="28"/>
          <w:szCs w:val="28"/>
          <w:lang w:eastAsia="ar-SA"/>
        </w:rPr>
      </w:pPr>
    </w:p>
    <w:p w:rsidR="00046CA2" w:rsidRPr="00046CA2" w:rsidRDefault="00046CA2" w:rsidP="00046CA2">
      <w:pPr>
        <w:suppressAutoHyphens/>
        <w:spacing w:after="120" w:line="240" w:lineRule="auto"/>
        <w:ind w:left="283"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Вычислив координаты точек и азимут направления, маркшейдер составляет в соответствии с проектом подробный эскиз с нанесением </w:t>
      </w:r>
      <w:r w:rsidRPr="00046CA2">
        <w:rPr>
          <w:rFonts w:ascii="Times New Roman" w:eastAsia="Times New Roman" w:hAnsi="Times New Roman" w:cs="Times New Roman"/>
          <w:sz w:val="28"/>
          <w:szCs w:val="28"/>
          <w:lang w:eastAsia="ar-SA"/>
        </w:rPr>
        <w:lastRenderedPageBreak/>
        <w:t>скобы, указанием расстояний, названия выработок. Данный эскиз, по которому должны вестись работы передаётся на проходческий участок.</w:t>
      </w:r>
    </w:p>
    <w:p w:rsidR="00046CA2" w:rsidRPr="00046CA2" w:rsidRDefault="00046CA2" w:rsidP="00046CA2">
      <w:pPr>
        <w:shd w:val="clear" w:color="auto" w:fill="FFFFFF"/>
        <w:tabs>
          <w:tab w:val="left" w:pos="1100"/>
        </w:tabs>
        <w:suppressAutoHyphens/>
        <w:spacing w:after="0" w:line="240" w:lineRule="auto"/>
        <w:ind w:firstLine="540"/>
        <w:jc w:val="both"/>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Рекомендуемая литература</w:t>
      </w:r>
      <w:proofErr w:type="gramStart"/>
      <w:r w:rsidRPr="00046CA2">
        <w:rPr>
          <w:rFonts w:ascii="Times New Roman" w:eastAsia="Times New Roman" w:hAnsi="Times New Roman" w:cs="Times New Roman"/>
          <w:sz w:val="28"/>
          <w:szCs w:val="28"/>
          <w:lang w:eastAsia="ar-SA"/>
        </w:rPr>
        <w:t xml:space="preserve">[ </w:t>
      </w:r>
      <w:proofErr w:type="gramEnd"/>
      <w:r w:rsidRPr="00046CA2">
        <w:rPr>
          <w:rFonts w:ascii="Times New Roman" w:eastAsia="Times New Roman" w:hAnsi="Times New Roman" w:cs="Times New Roman"/>
          <w:sz w:val="28"/>
          <w:szCs w:val="28"/>
          <w:lang w:eastAsia="ar-SA"/>
        </w:rPr>
        <w:t>1-6]</w:t>
      </w:r>
      <w:r w:rsidRPr="00046CA2">
        <w:rPr>
          <w:rFonts w:ascii="Times New Roman" w:eastAsia="Times New Roman" w:hAnsi="Times New Roman" w:cs="Times New Roman"/>
          <w:color w:val="000000"/>
          <w:sz w:val="28"/>
          <w:szCs w:val="28"/>
          <w:lang w:eastAsia="ar-SA"/>
        </w:rPr>
        <w:t xml:space="preserve">: </w:t>
      </w:r>
    </w:p>
    <w:p w:rsidR="00046CA2" w:rsidRPr="00046CA2" w:rsidRDefault="00046CA2" w:rsidP="00046CA2">
      <w:pPr>
        <w:widowControl w:val="0"/>
        <w:spacing w:after="0" w:line="240" w:lineRule="auto"/>
        <w:ind w:right="800" w:firstLine="540"/>
        <w:jc w:val="both"/>
        <w:rPr>
          <w:rFonts w:ascii="Times New Roman" w:eastAsia="Times New Roman" w:hAnsi="Times New Roman" w:cs="Times New Roman"/>
          <w:bCs/>
          <w:color w:val="000000"/>
          <w:sz w:val="28"/>
          <w:szCs w:val="28"/>
          <w:highlight w:val="yellow"/>
          <w:lang w:eastAsia="ru-RU"/>
        </w:rPr>
      </w:pP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Контрольные задания для СРС (2</w:t>
      </w:r>
      <w:r w:rsidRPr="00046CA2">
        <w:rPr>
          <w:rFonts w:ascii="Times New Roman" w:eastAsia="Times New Roman" w:hAnsi="Times New Roman" w:cs="Times New Roman"/>
          <w:bCs/>
          <w:color w:val="000000"/>
          <w:sz w:val="28"/>
          <w:szCs w:val="28"/>
          <w:lang w:eastAsia="ar-SA"/>
        </w:rPr>
        <w:t xml:space="preserve"> часа</w:t>
      </w:r>
      <w:proofErr w:type="gramStart"/>
      <w:r w:rsidRPr="00046CA2">
        <w:rPr>
          <w:rFonts w:ascii="Times New Roman" w:eastAsia="Times New Roman" w:hAnsi="Times New Roman" w:cs="Times New Roman"/>
          <w:sz w:val="28"/>
          <w:szCs w:val="28"/>
          <w:lang w:eastAsia="ar-SA"/>
        </w:rPr>
        <w:t xml:space="preserve"> )</w:t>
      </w:r>
      <w:proofErr w:type="gramEnd"/>
      <w:r w:rsidRPr="00046CA2">
        <w:rPr>
          <w:rFonts w:ascii="Times New Roman" w:eastAsia="Times New Roman" w:hAnsi="Times New Roman" w:cs="Times New Roman"/>
          <w:sz w:val="28"/>
          <w:szCs w:val="28"/>
          <w:lang w:eastAsia="ar-SA"/>
        </w:rPr>
        <w:t xml:space="preserve"> [ 1-6]</w:t>
      </w:r>
    </w:p>
    <w:p w:rsidR="00046CA2" w:rsidRPr="00046CA2" w:rsidRDefault="00046CA2" w:rsidP="00046CA2">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r w:rsidRPr="00046CA2">
        <w:rPr>
          <w:rFonts w:ascii="Times New Roman" w:eastAsia="Times New Roman" w:hAnsi="Times New Roman" w:cs="Times New Roman"/>
          <w:bCs/>
          <w:color w:val="000000"/>
          <w:sz w:val="28"/>
          <w:szCs w:val="28"/>
          <w:lang w:eastAsia="ru-RU"/>
        </w:rPr>
        <w:t>1.</w:t>
      </w:r>
      <w:r w:rsidRPr="00046CA2">
        <w:rPr>
          <w:rFonts w:ascii="Times New Roman" w:eastAsia="Times New Roman" w:hAnsi="Times New Roman" w:cs="Times New Roman"/>
          <w:sz w:val="28"/>
          <w:szCs w:val="28"/>
          <w:lang w:eastAsia="ru-RU"/>
        </w:rPr>
        <w:t>Задание направления блоковым выработкам основного горизонта</w:t>
      </w:r>
    </w:p>
    <w:p w:rsidR="00046CA2" w:rsidRPr="00046CA2" w:rsidRDefault="00046CA2" w:rsidP="00046CA2">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r w:rsidRPr="00046CA2">
        <w:rPr>
          <w:rFonts w:ascii="Times New Roman" w:eastAsia="Times New Roman" w:hAnsi="Times New Roman" w:cs="Times New Roman"/>
          <w:bCs/>
          <w:color w:val="000000"/>
          <w:sz w:val="28"/>
          <w:szCs w:val="28"/>
          <w:lang w:eastAsia="ru-RU"/>
        </w:rPr>
        <w:t xml:space="preserve">2. Маркшейдерский </w:t>
      </w:r>
      <w:proofErr w:type="gramStart"/>
      <w:r w:rsidRPr="00046CA2">
        <w:rPr>
          <w:rFonts w:ascii="Times New Roman" w:eastAsia="Times New Roman" w:hAnsi="Times New Roman" w:cs="Times New Roman"/>
          <w:bCs/>
          <w:color w:val="000000"/>
          <w:sz w:val="28"/>
          <w:szCs w:val="28"/>
          <w:lang w:eastAsia="ru-RU"/>
        </w:rPr>
        <w:t>контроль за</w:t>
      </w:r>
      <w:proofErr w:type="gramEnd"/>
      <w:r w:rsidRPr="00046CA2">
        <w:rPr>
          <w:rFonts w:ascii="Times New Roman" w:eastAsia="Times New Roman" w:hAnsi="Times New Roman" w:cs="Times New Roman"/>
          <w:bCs/>
          <w:color w:val="000000"/>
          <w:sz w:val="28"/>
          <w:szCs w:val="28"/>
          <w:lang w:eastAsia="ru-RU"/>
        </w:rPr>
        <w:t xml:space="preserve"> проектным уклоном рельсовых путей.</w:t>
      </w:r>
    </w:p>
    <w:p w:rsidR="00046CA2" w:rsidRPr="00046CA2" w:rsidRDefault="00046CA2" w:rsidP="00046CA2">
      <w:pPr>
        <w:widowControl w:val="0"/>
        <w:spacing w:after="0" w:line="240" w:lineRule="auto"/>
        <w:ind w:right="800" w:firstLine="540"/>
        <w:jc w:val="both"/>
        <w:rPr>
          <w:rFonts w:ascii="Times New Roman" w:eastAsia="Times New Roman" w:hAnsi="Times New Roman" w:cs="Times New Roman"/>
          <w:bCs/>
          <w:color w:val="000000"/>
          <w:sz w:val="28"/>
          <w:szCs w:val="28"/>
          <w:lang w:eastAsia="ru-RU"/>
        </w:rPr>
      </w:pPr>
      <w:r w:rsidRPr="00046CA2">
        <w:rPr>
          <w:rFonts w:ascii="Times New Roman" w:eastAsia="Times New Roman" w:hAnsi="Times New Roman" w:cs="Times New Roman"/>
          <w:bCs/>
          <w:color w:val="000000"/>
          <w:sz w:val="28"/>
          <w:szCs w:val="28"/>
          <w:lang w:eastAsia="ru-RU"/>
        </w:rPr>
        <w:t>3.</w:t>
      </w:r>
      <w:r w:rsidRPr="00046CA2">
        <w:rPr>
          <w:rFonts w:ascii="Times New Roman" w:eastAsia="Times New Roman" w:hAnsi="Times New Roman" w:cs="Times New Roman"/>
          <w:sz w:val="28"/>
          <w:szCs w:val="28"/>
          <w:lang w:eastAsia="ru-RU"/>
        </w:rPr>
        <w:t xml:space="preserve">Задание направления </w:t>
      </w:r>
      <w:proofErr w:type="gramStart"/>
      <w:r w:rsidRPr="00046CA2">
        <w:rPr>
          <w:rFonts w:ascii="Times New Roman" w:eastAsia="Times New Roman" w:hAnsi="Times New Roman" w:cs="Times New Roman"/>
          <w:sz w:val="28"/>
          <w:szCs w:val="28"/>
          <w:lang w:eastAsia="ru-RU"/>
        </w:rPr>
        <w:t>наклонному</w:t>
      </w:r>
      <w:proofErr w:type="gramEnd"/>
      <w:r w:rsidRPr="00046CA2">
        <w:rPr>
          <w:rFonts w:ascii="Times New Roman" w:eastAsia="Times New Roman" w:hAnsi="Times New Roman" w:cs="Times New Roman"/>
          <w:sz w:val="28"/>
          <w:szCs w:val="28"/>
          <w:lang w:eastAsia="ru-RU"/>
        </w:rPr>
        <w:t xml:space="preserve"> и вертикальному восстающему</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color w:val="000000"/>
          <w:sz w:val="28"/>
          <w:szCs w:val="28"/>
          <w:lang w:eastAsia="ar-SA"/>
        </w:rPr>
      </w:pP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color w:val="000000"/>
          <w:sz w:val="28"/>
          <w:szCs w:val="28"/>
          <w:lang w:eastAsia="ar-SA"/>
        </w:rPr>
      </w:pPr>
      <w:r w:rsidRPr="00046CA2">
        <w:rPr>
          <w:rFonts w:ascii="Times New Roman" w:eastAsia="Times New Roman" w:hAnsi="Times New Roman" w:cs="Times New Roman"/>
          <w:color w:val="000000"/>
          <w:sz w:val="28"/>
          <w:szCs w:val="28"/>
          <w:lang w:eastAsia="ar-SA"/>
        </w:rPr>
        <w:t>Вопросы для контроля знаний:</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1. Задачи маркшейдера при отработке очистных камер</w:t>
      </w:r>
    </w:p>
    <w:p w:rsidR="00046CA2" w:rsidRPr="00046CA2" w:rsidRDefault="00046CA2" w:rsidP="00046CA2">
      <w:pPr>
        <w:tabs>
          <w:tab w:val="left" w:pos="0"/>
          <w:tab w:val="left" w:pos="709"/>
        </w:tabs>
        <w:suppressAutoHyphens/>
        <w:spacing w:after="0" w:line="240" w:lineRule="auto"/>
        <w:ind w:firstLine="540"/>
        <w:jc w:val="both"/>
        <w:rPr>
          <w:rFonts w:ascii="Times New Roman" w:eastAsia="Times New Roman" w:hAnsi="Times New Roman" w:cs="Times New Roman"/>
          <w:sz w:val="28"/>
          <w:szCs w:val="28"/>
          <w:lang w:val="ru-MO" w:eastAsia="ar-SA"/>
        </w:rPr>
      </w:pPr>
      <w:r w:rsidRPr="00046CA2">
        <w:rPr>
          <w:rFonts w:ascii="Times New Roman" w:eastAsia="Times New Roman" w:hAnsi="Times New Roman" w:cs="Times New Roman"/>
          <w:bCs/>
          <w:sz w:val="28"/>
          <w:szCs w:val="28"/>
          <w:lang w:val="ru-MO" w:eastAsia="ar-SA"/>
        </w:rPr>
        <w:t xml:space="preserve">2 </w:t>
      </w:r>
      <w:r w:rsidRPr="00046CA2">
        <w:rPr>
          <w:rFonts w:ascii="Times New Roman" w:eastAsia="Times New Roman" w:hAnsi="Times New Roman" w:cs="Times New Roman"/>
          <w:sz w:val="28"/>
          <w:szCs w:val="28"/>
          <w:lang w:val="ru-MO" w:eastAsia="ar-SA"/>
        </w:rPr>
        <w:t>Маркшейдерские работы при задании направления проходки встречными забоями</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bCs/>
          <w:sz w:val="28"/>
          <w:szCs w:val="28"/>
          <w:lang w:eastAsia="ar-SA"/>
        </w:rPr>
      </w:pPr>
      <w:r w:rsidRPr="00046CA2">
        <w:rPr>
          <w:rFonts w:ascii="Times New Roman" w:eastAsia="Times New Roman" w:hAnsi="Times New Roman" w:cs="Times New Roman"/>
          <w:bCs/>
          <w:sz w:val="28"/>
          <w:szCs w:val="28"/>
          <w:lang w:eastAsia="ar-SA"/>
        </w:rPr>
        <w:t xml:space="preserve">3. Особенности задания направления для проходки горных выработок. </w:t>
      </w:r>
    </w:p>
    <w:p w:rsidR="00046CA2" w:rsidRPr="00046CA2" w:rsidRDefault="00046CA2" w:rsidP="00046CA2">
      <w:pPr>
        <w:shd w:val="clear" w:color="auto" w:fill="FFFFFF"/>
        <w:suppressAutoHyphens/>
        <w:spacing w:after="0" w:line="240" w:lineRule="auto"/>
        <w:ind w:firstLine="540"/>
        <w:jc w:val="both"/>
        <w:rPr>
          <w:rFonts w:ascii="Times New Roman" w:eastAsia="Times New Roman" w:hAnsi="Times New Roman" w:cs="Times New Roman"/>
          <w:bCs/>
          <w:sz w:val="28"/>
          <w:szCs w:val="28"/>
          <w:lang w:eastAsia="ar-SA"/>
        </w:rPr>
      </w:pPr>
      <w:r w:rsidRPr="00046CA2">
        <w:rPr>
          <w:rFonts w:ascii="Times New Roman" w:eastAsia="Times New Roman" w:hAnsi="Times New Roman" w:cs="Times New Roman"/>
          <w:bCs/>
          <w:sz w:val="28"/>
          <w:szCs w:val="28"/>
          <w:lang w:eastAsia="ar-SA"/>
        </w:rPr>
        <w:t xml:space="preserve">4. </w:t>
      </w:r>
      <w:r w:rsidRPr="00046CA2">
        <w:rPr>
          <w:rFonts w:ascii="Times New Roman" w:eastAsia="Times New Roman" w:hAnsi="Times New Roman" w:cs="Times New Roman"/>
          <w:sz w:val="28"/>
          <w:szCs w:val="28"/>
          <w:lang w:eastAsia="ar-SA"/>
        </w:rPr>
        <w:t>Маркшейдерские работы при проведении взрывных выработок и глубоких скважин</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bCs/>
          <w:color w:val="000000"/>
          <w:sz w:val="28"/>
          <w:szCs w:val="28"/>
          <w:lang w:eastAsia="ar-SA"/>
        </w:rPr>
        <w:t xml:space="preserve">5. </w:t>
      </w:r>
      <w:r w:rsidRPr="00046CA2">
        <w:rPr>
          <w:rFonts w:ascii="Times New Roman" w:eastAsia="Times New Roman" w:hAnsi="Times New Roman" w:cs="Times New Roman"/>
          <w:bCs/>
          <w:sz w:val="28"/>
          <w:szCs w:val="28"/>
          <w:lang w:eastAsia="ar-SA"/>
        </w:rPr>
        <w:t>Задание направления криволинейным выработкам</w:t>
      </w:r>
      <w:r w:rsidRPr="00046CA2">
        <w:rPr>
          <w:rFonts w:ascii="Times New Roman" w:eastAsia="Times New Roman" w:hAnsi="Times New Roman" w:cs="Times New Roman"/>
          <w:sz w:val="28"/>
          <w:szCs w:val="28"/>
          <w:lang w:eastAsia="ar-SA"/>
        </w:rPr>
        <w:t xml:space="preserve"> </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6 Задание направления блоковым выработкам основного горизонта</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 xml:space="preserve">7 Задание направления </w:t>
      </w:r>
      <w:proofErr w:type="gramStart"/>
      <w:r w:rsidRPr="00046CA2">
        <w:rPr>
          <w:rFonts w:ascii="Times New Roman" w:eastAsia="Times New Roman" w:hAnsi="Times New Roman" w:cs="Times New Roman"/>
          <w:sz w:val="28"/>
          <w:szCs w:val="28"/>
          <w:lang w:eastAsia="ar-SA"/>
        </w:rPr>
        <w:t>наклонному</w:t>
      </w:r>
      <w:proofErr w:type="gramEnd"/>
      <w:r w:rsidRPr="00046CA2">
        <w:rPr>
          <w:rFonts w:ascii="Times New Roman" w:eastAsia="Times New Roman" w:hAnsi="Times New Roman" w:cs="Times New Roman"/>
          <w:sz w:val="28"/>
          <w:szCs w:val="28"/>
          <w:lang w:eastAsia="ar-SA"/>
        </w:rPr>
        <w:t xml:space="preserve"> и вертикальному восстающему</w:t>
      </w:r>
    </w:p>
    <w:p w:rsidR="00046CA2" w:rsidRPr="00046CA2" w:rsidRDefault="00046CA2" w:rsidP="00046CA2">
      <w:pPr>
        <w:suppressAutoHyphens/>
        <w:spacing w:after="0" w:line="240" w:lineRule="auto"/>
        <w:ind w:firstLine="540"/>
        <w:jc w:val="both"/>
        <w:rPr>
          <w:rFonts w:ascii="Times New Roman" w:eastAsia="Times New Roman" w:hAnsi="Times New Roman" w:cs="Times New Roman"/>
          <w:sz w:val="28"/>
          <w:szCs w:val="28"/>
          <w:lang w:eastAsia="ar-SA"/>
        </w:rPr>
      </w:pPr>
      <w:r w:rsidRPr="00046CA2">
        <w:rPr>
          <w:rFonts w:ascii="Times New Roman" w:eastAsia="Times New Roman" w:hAnsi="Times New Roman" w:cs="Times New Roman"/>
          <w:sz w:val="28"/>
          <w:szCs w:val="28"/>
          <w:lang w:eastAsia="ar-SA"/>
        </w:rPr>
        <w:t>8 Работа на станции при задании направления горной выработке</w:t>
      </w:r>
    </w:p>
    <w:p w:rsidR="00046CA2" w:rsidRPr="00046CA2" w:rsidRDefault="00046CA2" w:rsidP="00046CA2">
      <w:pPr>
        <w:widowControl w:val="0"/>
        <w:spacing w:after="0" w:line="240" w:lineRule="auto"/>
        <w:ind w:right="800" w:firstLine="320"/>
        <w:jc w:val="both"/>
        <w:rPr>
          <w:rFonts w:ascii="Times New Roman" w:eastAsia="Times New Roman" w:hAnsi="Times New Roman" w:cs="Times New Roman"/>
          <w:bCs/>
          <w:caps/>
          <w:color w:val="000000"/>
          <w:sz w:val="28"/>
          <w:szCs w:val="28"/>
          <w:lang w:eastAsia="ru-RU"/>
        </w:rPr>
      </w:pPr>
    </w:p>
    <w:p w:rsidR="009D5A95" w:rsidRDefault="009D5A95"/>
    <w:sectPr w:rsidR="009D5A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CA2"/>
    <w:rsid w:val="00046CA2"/>
    <w:rsid w:val="009D5A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6C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46C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6C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46C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png"/><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oleObject" Target="embeddings/oleObject1.bin"/><Relationship Id="rId12" Type="http://schemas.openxmlformats.org/officeDocument/2006/relationships/oleObject" Target="embeddings/oleObject3.bin"/><Relationship Id="rId17" Type="http://schemas.openxmlformats.org/officeDocument/2006/relationships/oleObject" Target="embeddings/oleObject5.bin"/><Relationship Id="rId2" Type="http://schemas.microsoft.com/office/2007/relationships/stylesWithEffects" Target="stylesWithEffects.xml"/><Relationship Id="rId16" Type="http://schemas.openxmlformats.org/officeDocument/2006/relationships/image" Target="media/image8.wmf"/><Relationship Id="rId20" Type="http://schemas.openxmlformats.org/officeDocument/2006/relationships/image" Target="media/image9.jpeg"/><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5.wmf"/><Relationship Id="rId5" Type="http://schemas.openxmlformats.org/officeDocument/2006/relationships/image" Target="media/image1.png"/><Relationship Id="rId15" Type="http://schemas.openxmlformats.org/officeDocument/2006/relationships/oleObject" Target="embeddings/oleObject4.bin"/><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oleObject" Target="embeddings/oleObject7.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1754</Words>
  <Characters>10003</Characters>
  <Application>Microsoft Office Word</Application>
  <DocSecurity>0</DocSecurity>
  <Lines>83</Lines>
  <Paragraphs>23</Paragraphs>
  <ScaleCrop>false</ScaleCrop>
  <Company>SPecialiST RePack</Company>
  <LinksUpToDate>false</LinksUpToDate>
  <CharactersWithSpaces>11734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Тулеген Ипалаков</dc:creator>
  <cp:keywords/>
  <dc:description/>
  <cp:lastModifiedBy>Тулеген Ипалаков</cp:lastModifiedBy>
  <cp:revision>1</cp:revision>
  <dcterms:created xsi:type="dcterms:W3CDTF">2016-02-26T05:48:00Z</dcterms:created>
  <dcterms:modified xsi:type="dcterms:W3CDTF">2016-02-26T05:49:00Z</dcterms:modified>
</cp:coreProperties>
</file>